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8522"/>
      </w:tblGrid>
      <w:tr w:rsidR="00605E38" w14:paraId="3E7F39AB" w14:textId="77777777">
        <w:tc>
          <w:tcPr>
            <w:tcW w:w="8522" w:type="dxa"/>
            <w:tcBorders>
              <w:top w:val="nil"/>
              <w:left w:val="nil"/>
              <w:bottom w:val="nil"/>
              <w:right w:val="nil"/>
            </w:tcBorders>
          </w:tcPr>
          <w:p w14:paraId="3BFB9B3D" w14:textId="77777777" w:rsidR="00605E38" w:rsidRPr="00AF7948" w:rsidRDefault="005B5427" w:rsidP="00AF7948">
            <w:pPr>
              <w:jc w:val="center"/>
              <w:rPr>
                <w:b/>
                <w:sz w:val="22"/>
              </w:rPr>
            </w:pPr>
            <w:r>
              <w:rPr>
                <w:b/>
                <w:sz w:val="22"/>
              </w:rPr>
              <w:t xml:space="preserve">Taptica International </w:t>
            </w:r>
            <w:r w:rsidRPr="00AF7948">
              <w:rPr>
                <w:b/>
                <w:sz w:val="22"/>
              </w:rPr>
              <w:t>Ltd.</w:t>
            </w:r>
          </w:p>
        </w:tc>
      </w:tr>
      <w:tr w:rsidR="00605E38" w14:paraId="33AA4A15" w14:textId="77777777">
        <w:tc>
          <w:tcPr>
            <w:tcW w:w="8522" w:type="dxa"/>
            <w:tcBorders>
              <w:top w:val="nil"/>
              <w:left w:val="nil"/>
              <w:bottom w:val="nil"/>
              <w:right w:val="nil"/>
            </w:tcBorders>
          </w:tcPr>
          <w:p w14:paraId="31D42C0A" w14:textId="77777777" w:rsidR="00605E38" w:rsidRPr="00AF7948" w:rsidRDefault="00605E38" w:rsidP="00AF7948">
            <w:pPr>
              <w:pStyle w:val="Heading1"/>
              <w:rPr>
                <w:sz w:val="22"/>
                <w:lang w:eastAsia="en-US"/>
              </w:rPr>
            </w:pPr>
            <w:r w:rsidRPr="00AF7948">
              <w:rPr>
                <w:lang w:eastAsia="en-US"/>
              </w:rPr>
              <w:t xml:space="preserve">(the </w:t>
            </w:r>
            <w:r w:rsidR="007D0193" w:rsidRPr="00AF7948">
              <w:rPr>
                <w:lang w:eastAsia="en-US"/>
              </w:rPr>
              <w:t>“</w:t>
            </w:r>
            <w:r w:rsidRPr="00AF7948">
              <w:rPr>
                <w:lang w:eastAsia="en-US"/>
              </w:rPr>
              <w:t>Company”)</w:t>
            </w:r>
          </w:p>
        </w:tc>
      </w:tr>
      <w:tr w:rsidR="00605E38" w14:paraId="50241E7F" w14:textId="77777777">
        <w:tc>
          <w:tcPr>
            <w:tcW w:w="8522" w:type="dxa"/>
            <w:tcBorders>
              <w:top w:val="nil"/>
              <w:left w:val="nil"/>
              <w:bottom w:val="nil"/>
              <w:right w:val="nil"/>
            </w:tcBorders>
          </w:tcPr>
          <w:p w14:paraId="26E8E84A" w14:textId="77777777" w:rsidR="00605E38" w:rsidRPr="00AF7948" w:rsidRDefault="00605E38" w:rsidP="001475D4">
            <w:pPr>
              <w:pStyle w:val="Heading1"/>
              <w:spacing w:before="240" w:after="120"/>
              <w:rPr>
                <w:sz w:val="22"/>
                <w:lang w:eastAsia="en-US"/>
              </w:rPr>
            </w:pPr>
            <w:r w:rsidRPr="00AF7948">
              <w:rPr>
                <w:sz w:val="22"/>
                <w:lang w:eastAsia="en-US"/>
              </w:rPr>
              <w:t xml:space="preserve">Form of </w:t>
            </w:r>
            <w:r w:rsidR="001475D4">
              <w:rPr>
                <w:sz w:val="22"/>
                <w:lang w:eastAsia="en-US"/>
              </w:rPr>
              <w:t>Direction</w:t>
            </w:r>
          </w:p>
        </w:tc>
      </w:tr>
      <w:tr w:rsidR="00605E38" w14:paraId="1D58383F" w14:textId="77777777">
        <w:tc>
          <w:tcPr>
            <w:tcW w:w="8522" w:type="dxa"/>
            <w:tcBorders>
              <w:top w:val="nil"/>
              <w:left w:val="nil"/>
              <w:bottom w:val="nil"/>
              <w:right w:val="nil"/>
            </w:tcBorders>
          </w:tcPr>
          <w:p w14:paraId="14B2D025" w14:textId="77777777" w:rsidR="00EA5925" w:rsidRDefault="00605E38" w:rsidP="00EA5925">
            <w:pPr>
              <w:jc w:val="center"/>
              <w:rPr>
                <w:b/>
                <w:sz w:val="22"/>
              </w:rPr>
            </w:pPr>
            <w:r w:rsidRPr="00AF7948">
              <w:rPr>
                <w:b/>
                <w:sz w:val="22"/>
              </w:rPr>
              <w:t>Annual General Meeting</w:t>
            </w:r>
          </w:p>
          <w:p w14:paraId="2AE7E566" w14:textId="77777777" w:rsidR="00EA5925" w:rsidRPr="00EA5925" w:rsidRDefault="00EA5925" w:rsidP="00EA5925">
            <w:pPr>
              <w:jc w:val="center"/>
              <w:rPr>
                <w:b/>
                <w:sz w:val="22"/>
              </w:rPr>
            </w:pPr>
          </w:p>
        </w:tc>
      </w:tr>
    </w:tbl>
    <w:p w14:paraId="5C729995" w14:textId="77777777" w:rsidR="00EA5925" w:rsidRPr="00EA5925" w:rsidRDefault="00EA5925" w:rsidP="00EA5925">
      <w:pPr>
        <w:widowControl w:val="0"/>
        <w:jc w:val="both"/>
        <w:rPr>
          <w:sz w:val="20"/>
        </w:rPr>
      </w:pPr>
      <w:r w:rsidRPr="00EA5925">
        <w:rPr>
          <w:sz w:val="20"/>
        </w:rPr>
        <w:t>Before completing this form, please read the explanatory notes below and accompanying Notice of AGM.</w:t>
      </w:r>
    </w:p>
    <w:p w14:paraId="337ADB05" w14:textId="77777777" w:rsidR="00EA5925" w:rsidRPr="00EA5925" w:rsidRDefault="00EA5925" w:rsidP="00EA5925">
      <w:pPr>
        <w:pStyle w:val="BodyText"/>
        <w:rPr>
          <w:sz w:val="20"/>
          <w:lang w:val="en-US"/>
        </w:rPr>
      </w:pPr>
    </w:p>
    <w:p w14:paraId="0B312C41" w14:textId="5BE799DD" w:rsidR="00605E38" w:rsidRDefault="00EA5925" w:rsidP="003222D2">
      <w:pPr>
        <w:widowControl w:val="0"/>
        <w:jc w:val="both"/>
        <w:rPr>
          <w:sz w:val="18"/>
        </w:rPr>
      </w:pPr>
      <w:r w:rsidRPr="00897C73">
        <w:rPr>
          <w:sz w:val="20"/>
        </w:rPr>
        <w:t xml:space="preserve">Form of Direction for completion by holders of </w:t>
      </w:r>
      <w:r w:rsidR="008F794E">
        <w:rPr>
          <w:sz w:val="20"/>
        </w:rPr>
        <w:t>D</w:t>
      </w:r>
      <w:r w:rsidR="00E05CC5">
        <w:rPr>
          <w:sz w:val="20"/>
        </w:rPr>
        <w:t>epositary</w:t>
      </w:r>
      <w:r w:rsidRPr="00897C73">
        <w:rPr>
          <w:sz w:val="20"/>
        </w:rPr>
        <w:t xml:space="preserve"> </w:t>
      </w:r>
      <w:r w:rsidR="008F794E">
        <w:rPr>
          <w:sz w:val="20"/>
        </w:rPr>
        <w:t>I</w:t>
      </w:r>
      <w:r w:rsidRPr="00897C73">
        <w:rPr>
          <w:sz w:val="20"/>
        </w:rPr>
        <w:t xml:space="preserve">nterests representing shares on a 1 for 1 basis in the Company in respect of the Annual General Meeting of the Company </w:t>
      </w:r>
      <w:r w:rsidR="005B5427" w:rsidRPr="00897C73">
        <w:rPr>
          <w:sz w:val="20"/>
        </w:rPr>
        <w:t xml:space="preserve">to </w:t>
      </w:r>
      <w:r w:rsidR="005B5427" w:rsidRPr="00821865">
        <w:rPr>
          <w:sz w:val="20"/>
        </w:rPr>
        <w:t xml:space="preserve">be held at </w:t>
      </w:r>
      <w:r w:rsidR="00787790">
        <w:rPr>
          <w:sz w:val="20"/>
        </w:rPr>
        <w:t>2</w:t>
      </w:r>
      <w:r w:rsidR="005B5427" w:rsidRPr="00821865">
        <w:rPr>
          <w:sz w:val="20"/>
        </w:rPr>
        <w:t>.00</w:t>
      </w:r>
      <w:r w:rsidR="00787790">
        <w:rPr>
          <w:sz w:val="20"/>
        </w:rPr>
        <w:t>p</w:t>
      </w:r>
      <w:r w:rsidR="005B5427" w:rsidRPr="00897C73">
        <w:rPr>
          <w:sz w:val="20"/>
        </w:rPr>
        <w:t xml:space="preserve">m </w:t>
      </w:r>
      <w:r w:rsidR="00F742BF">
        <w:rPr>
          <w:sz w:val="20"/>
        </w:rPr>
        <w:t>BST</w:t>
      </w:r>
      <w:r w:rsidR="005B5427" w:rsidRPr="00897C73">
        <w:rPr>
          <w:sz w:val="20"/>
        </w:rPr>
        <w:t xml:space="preserve"> on </w:t>
      </w:r>
      <w:r w:rsidR="003222D2">
        <w:rPr>
          <w:sz w:val="20"/>
        </w:rPr>
        <w:t>13 June 2019</w:t>
      </w:r>
      <w:r w:rsidR="005B5427" w:rsidRPr="00897C73">
        <w:rPr>
          <w:sz w:val="20"/>
        </w:rPr>
        <w:t xml:space="preserve"> at the office of </w:t>
      </w:r>
      <w:proofErr w:type="spellStart"/>
      <w:r w:rsidR="00F742BF" w:rsidRPr="00A67A4E">
        <w:rPr>
          <w:sz w:val="20"/>
        </w:rPr>
        <w:t>finnCap</w:t>
      </w:r>
      <w:proofErr w:type="spellEnd"/>
      <w:r w:rsidR="00F742BF" w:rsidRPr="00A67A4E">
        <w:rPr>
          <w:sz w:val="20"/>
        </w:rPr>
        <w:t>, 60 New Broad St, London, EC2M 1JJ</w:t>
      </w:r>
      <w:r w:rsidR="00821865" w:rsidRPr="00897C73">
        <w:rPr>
          <w:sz w:val="20"/>
        </w:rPr>
        <w:t xml:space="preserve"> </w:t>
      </w:r>
      <w:r w:rsidR="005B5427" w:rsidRPr="00897C73">
        <w:rPr>
          <w:sz w:val="20"/>
        </w:rPr>
        <w:t>and at any adjournment of the meeting</w:t>
      </w:r>
      <w:r w:rsidRPr="00897C73">
        <w:rPr>
          <w:sz w:val="20"/>
        </w:rPr>
        <w:t>.</w:t>
      </w:r>
    </w:p>
    <w:p w14:paraId="787B807E" w14:textId="77777777" w:rsidR="00EA5925" w:rsidRPr="00EA5925" w:rsidRDefault="00EA5925" w:rsidP="00EA5925">
      <w:pPr>
        <w:rPr>
          <w:sz w:val="20"/>
        </w:rPr>
      </w:pPr>
    </w:p>
    <w:p w14:paraId="34FD5B88" w14:textId="77777777" w:rsidR="00EA5925" w:rsidRPr="00EA5925" w:rsidRDefault="00EA5925" w:rsidP="00EA5925">
      <w:pPr>
        <w:ind w:right="-22"/>
        <w:rPr>
          <w:sz w:val="20"/>
        </w:rPr>
      </w:pPr>
      <w:r>
        <w:rPr>
          <w:sz w:val="20"/>
        </w:rPr>
        <w:t>I/We</w:t>
      </w:r>
    </w:p>
    <w:tbl>
      <w:tblPr>
        <w:tblW w:w="0" w:type="auto"/>
        <w:tblLayout w:type="fixed"/>
        <w:tblLook w:val="0000" w:firstRow="0" w:lastRow="0" w:firstColumn="0" w:lastColumn="0" w:noHBand="0" w:noVBand="0"/>
      </w:tblPr>
      <w:tblGrid>
        <w:gridCol w:w="8522"/>
      </w:tblGrid>
      <w:tr w:rsidR="00EA5925" w:rsidRPr="00EA5925" w14:paraId="71FD596F" w14:textId="77777777" w:rsidTr="00955981">
        <w:tc>
          <w:tcPr>
            <w:tcW w:w="8522" w:type="dxa"/>
            <w:tcBorders>
              <w:top w:val="single" w:sz="6" w:space="0" w:color="auto"/>
              <w:left w:val="nil"/>
              <w:bottom w:val="nil"/>
              <w:right w:val="nil"/>
            </w:tcBorders>
          </w:tcPr>
          <w:p w14:paraId="76AD50B0" w14:textId="77777777" w:rsidR="00EA5925" w:rsidRPr="00EA5925" w:rsidRDefault="00EA5925" w:rsidP="00EA5925">
            <w:pPr>
              <w:ind w:right="-22"/>
              <w:rPr>
                <w:sz w:val="20"/>
              </w:rPr>
            </w:pPr>
          </w:p>
        </w:tc>
      </w:tr>
      <w:tr w:rsidR="00EA5925" w:rsidRPr="00EA5925" w14:paraId="4B20D858" w14:textId="77777777" w:rsidTr="00955981">
        <w:tc>
          <w:tcPr>
            <w:tcW w:w="8522" w:type="dxa"/>
            <w:tcBorders>
              <w:top w:val="nil"/>
              <w:left w:val="nil"/>
              <w:bottom w:val="single" w:sz="6" w:space="0" w:color="auto"/>
              <w:right w:val="nil"/>
            </w:tcBorders>
          </w:tcPr>
          <w:p w14:paraId="1F5CEDF0" w14:textId="77777777" w:rsidR="00EA5925" w:rsidRPr="00EA5925" w:rsidRDefault="00EA5925" w:rsidP="00EA5925">
            <w:pPr>
              <w:jc w:val="both"/>
              <w:rPr>
                <w:sz w:val="20"/>
              </w:rPr>
            </w:pPr>
            <w:r w:rsidRPr="00EA5925">
              <w:rPr>
                <w:sz w:val="20"/>
              </w:rPr>
              <w:t>Of</w:t>
            </w:r>
          </w:p>
        </w:tc>
      </w:tr>
      <w:tr w:rsidR="00EA5925" w:rsidRPr="00EA5925" w14:paraId="321255E3" w14:textId="77777777" w:rsidTr="00EA5925">
        <w:trPr>
          <w:trHeight w:val="247"/>
        </w:trPr>
        <w:tc>
          <w:tcPr>
            <w:tcW w:w="8522" w:type="dxa"/>
            <w:tcBorders>
              <w:top w:val="single" w:sz="6" w:space="0" w:color="auto"/>
              <w:left w:val="nil"/>
              <w:bottom w:val="single" w:sz="6" w:space="0" w:color="auto"/>
              <w:right w:val="nil"/>
            </w:tcBorders>
          </w:tcPr>
          <w:p w14:paraId="46187EBC" w14:textId="77777777" w:rsidR="00EA5925" w:rsidRDefault="00EA5925" w:rsidP="00EA5925">
            <w:pPr>
              <w:jc w:val="both"/>
              <w:rPr>
                <w:sz w:val="20"/>
              </w:rPr>
            </w:pPr>
          </w:p>
          <w:p w14:paraId="34C2D92D" w14:textId="77777777" w:rsidR="00EA5925" w:rsidRPr="00EA5925" w:rsidRDefault="00EA5925" w:rsidP="00EA5925">
            <w:pPr>
              <w:jc w:val="both"/>
              <w:rPr>
                <w:sz w:val="20"/>
              </w:rPr>
            </w:pPr>
          </w:p>
        </w:tc>
      </w:tr>
    </w:tbl>
    <w:p w14:paraId="0475A455" w14:textId="77777777" w:rsidR="00EA5925" w:rsidRPr="00EA5925" w:rsidRDefault="00EA5925" w:rsidP="00EA5925">
      <w:pPr>
        <w:ind w:right="-22"/>
        <w:rPr>
          <w:sz w:val="20"/>
        </w:rPr>
      </w:pPr>
      <w:r>
        <w:rPr>
          <w:sz w:val="20"/>
        </w:rPr>
        <w:t>(</w:t>
      </w:r>
      <w:r w:rsidRPr="00EA5925">
        <w:rPr>
          <w:sz w:val="20"/>
        </w:rPr>
        <w:t>Please insert full name(s) and address(es) in BLOCK CAPITALS</w:t>
      </w:r>
      <w:r>
        <w:rPr>
          <w:sz w:val="20"/>
        </w:rPr>
        <w:t>)</w:t>
      </w:r>
    </w:p>
    <w:p w14:paraId="302E1391" w14:textId="77777777" w:rsidR="00EA5925" w:rsidRPr="00EA5925" w:rsidRDefault="00EA5925" w:rsidP="00EA5925">
      <w:pPr>
        <w:jc w:val="both"/>
        <w:rPr>
          <w:sz w:val="20"/>
        </w:rPr>
      </w:pPr>
    </w:p>
    <w:p w14:paraId="72B16E79" w14:textId="13FBEB4F" w:rsidR="00EA5925" w:rsidRDefault="00EA5925" w:rsidP="003D73FF">
      <w:pPr>
        <w:pStyle w:val="BodyText"/>
        <w:rPr>
          <w:sz w:val="20"/>
        </w:rPr>
      </w:pPr>
      <w:r w:rsidRPr="00EA5925">
        <w:rPr>
          <w:sz w:val="20"/>
        </w:rPr>
        <w:t xml:space="preserve">being a holder of </w:t>
      </w:r>
      <w:r w:rsidR="008F794E">
        <w:rPr>
          <w:sz w:val="20"/>
        </w:rPr>
        <w:t>D</w:t>
      </w:r>
      <w:r w:rsidR="00E05CC5">
        <w:rPr>
          <w:sz w:val="20"/>
        </w:rPr>
        <w:t>epositary</w:t>
      </w:r>
      <w:r w:rsidRPr="00EA5925">
        <w:rPr>
          <w:sz w:val="20"/>
        </w:rPr>
        <w:t xml:space="preserve"> </w:t>
      </w:r>
      <w:r w:rsidR="008F794E">
        <w:rPr>
          <w:sz w:val="20"/>
        </w:rPr>
        <w:t>I</w:t>
      </w:r>
      <w:r w:rsidRPr="00EA5925">
        <w:rPr>
          <w:sz w:val="20"/>
        </w:rPr>
        <w:t xml:space="preserve">nterests representing shares in the Company hereby direct </w:t>
      </w:r>
      <w:r w:rsidR="003D73FF" w:rsidRPr="00BA4DE5">
        <w:rPr>
          <w:rFonts w:asciiTheme="majorBidi" w:hAnsiTheme="majorBidi" w:cstheme="majorBidi"/>
          <w:color w:val="000000"/>
          <w:sz w:val="20"/>
          <w:lang w:bidi="he-IL"/>
        </w:rPr>
        <w:t>Link Market Services Trustees Limited</w:t>
      </w:r>
      <w:r w:rsidRPr="00EA5925">
        <w:rPr>
          <w:sz w:val="20"/>
        </w:rPr>
        <w:t xml:space="preserve">, the </w:t>
      </w:r>
      <w:r w:rsidR="00E05CC5">
        <w:rPr>
          <w:sz w:val="20"/>
        </w:rPr>
        <w:t>Depositary</w:t>
      </w:r>
      <w:r w:rsidRPr="00EA5925">
        <w:rPr>
          <w:sz w:val="20"/>
        </w:rPr>
        <w:t>, to vote for me/us and on my/our behalf in person or by proxy at the Annual General Meeting of the Company to be held on the above date (and at any adjournment thereof) as directed by an “X” in the spaces below.</w:t>
      </w:r>
    </w:p>
    <w:p w14:paraId="1BE81F21" w14:textId="77777777" w:rsidR="00605E38" w:rsidRDefault="00605E38" w:rsidP="00605E38">
      <w:pPr>
        <w:widowControl w:val="0"/>
        <w:jc w:val="both"/>
        <w:rPr>
          <w:sz w:val="18"/>
        </w:rPr>
      </w:pPr>
    </w:p>
    <w:tbl>
      <w:tblPr>
        <w:tblW w:w="9214" w:type="dxa"/>
        <w:tblInd w:w="-147" w:type="dxa"/>
        <w:tblLayout w:type="fixed"/>
        <w:tblLook w:val="0000" w:firstRow="0" w:lastRow="0" w:firstColumn="0" w:lastColumn="0" w:noHBand="0" w:noVBand="0"/>
      </w:tblPr>
      <w:tblGrid>
        <w:gridCol w:w="539"/>
        <w:gridCol w:w="5879"/>
        <w:gridCol w:w="839"/>
        <w:gridCol w:w="978"/>
        <w:gridCol w:w="979"/>
      </w:tblGrid>
      <w:tr w:rsidR="0079096B" w14:paraId="2496C490" w14:textId="77777777" w:rsidTr="001F2F8E">
        <w:trPr>
          <w:cantSplit/>
          <w:trHeight w:val="636"/>
        </w:trPr>
        <w:tc>
          <w:tcPr>
            <w:tcW w:w="539" w:type="dxa"/>
            <w:vMerge w:val="restart"/>
            <w:tcBorders>
              <w:top w:val="single" w:sz="4" w:space="0" w:color="auto"/>
              <w:left w:val="single" w:sz="4" w:space="0" w:color="auto"/>
            </w:tcBorders>
          </w:tcPr>
          <w:p w14:paraId="32FF028A" w14:textId="77777777" w:rsidR="0079096B" w:rsidRPr="00FC65E7" w:rsidRDefault="0079096B" w:rsidP="001E69C6">
            <w:pPr>
              <w:pStyle w:val="BodyText"/>
              <w:jc w:val="left"/>
              <w:rPr>
                <w:sz w:val="18"/>
                <w:lang w:val="en-US"/>
              </w:rPr>
            </w:pPr>
          </w:p>
        </w:tc>
        <w:tc>
          <w:tcPr>
            <w:tcW w:w="5879" w:type="dxa"/>
            <w:vMerge w:val="restart"/>
            <w:tcBorders>
              <w:top w:val="single" w:sz="4" w:space="0" w:color="auto"/>
              <w:right w:val="single" w:sz="4" w:space="0" w:color="auto"/>
            </w:tcBorders>
          </w:tcPr>
          <w:p w14:paraId="7C1141E5" w14:textId="77777777" w:rsidR="0079096B" w:rsidRDefault="0079096B" w:rsidP="001E69C6">
            <w:pPr>
              <w:pStyle w:val="BodyText"/>
              <w:jc w:val="center"/>
              <w:rPr>
                <w:b/>
                <w:sz w:val="18"/>
              </w:rPr>
            </w:pPr>
            <w:r w:rsidRPr="00FD580B">
              <w:rPr>
                <w:b/>
                <w:sz w:val="20"/>
              </w:rPr>
              <w:t>Resolutions</w:t>
            </w:r>
          </w:p>
        </w:tc>
        <w:tc>
          <w:tcPr>
            <w:tcW w:w="2796" w:type="dxa"/>
            <w:gridSpan w:val="3"/>
            <w:tcBorders>
              <w:top w:val="single" w:sz="6" w:space="0" w:color="auto"/>
              <w:left w:val="single" w:sz="4" w:space="0" w:color="auto"/>
              <w:bottom w:val="single" w:sz="4" w:space="0" w:color="auto"/>
              <w:right w:val="single" w:sz="6" w:space="0" w:color="auto"/>
            </w:tcBorders>
          </w:tcPr>
          <w:p w14:paraId="3D19DF42" w14:textId="77777777" w:rsidR="0079096B" w:rsidRDefault="0079096B" w:rsidP="001E69C6">
            <w:pPr>
              <w:pStyle w:val="BodyText"/>
              <w:jc w:val="center"/>
              <w:rPr>
                <w:b/>
                <w:sz w:val="18"/>
              </w:rPr>
            </w:pPr>
            <w:r w:rsidRPr="00FD580B">
              <w:rPr>
                <w:b/>
                <w:sz w:val="20"/>
              </w:rPr>
              <w:t>Your vote</w:t>
            </w:r>
          </w:p>
        </w:tc>
      </w:tr>
      <w:tr w:rsidR="0079096B" w14:paraId="7DD83460" w14:textId="77777777" w:rsidTr="009F70C1">
        <w:trPr>
          <w:cantSplit/>
          <w:trHeight w:val="241"/>
        </w:trPr>
        <w:tc>
          <w:tcPr>
            <w:tcW w:w="539" w:type="dxa"/>
            <w:vMerge/>
            <w:tcBorders>
              <w:left w:val="single" w:sz="4" w:space="0" w:color="auto"/>
              <w:bottom w:val="single" w:sz="4" w:space="0" w:color="auto"/>
            </w:tcBorders>
          </w:tcPr>
          <w:p w14:paraId="46FF9D22" w14:textId="77777777" w:rsidR="0079096B" w:rsidRPr="00FC65E7" w:rsidRDefault="0079096B" w:rsidP="001E69C6">
            <w:pPr>
              <w:pStyle w:val="BodyText"/>
              <w:jc w:val="left"/>
              <w:rPr>
                <w:sz w:val="18"/>
                <w:lang w:val="en-US"/>
              </w:rPr>
            </w:pPr>
          </w:p>
        </w:tc>
        <w:tc>
          <w:tcPr>
            <w:tcW w:w="5879" w:type="dxa"/>
            <w:vMerge/>
            <w:tcBorders>
              <w:bottom w:val="single" w:sz="4" w:space="0" w:color="auto"/>
              <w:right w:val="single" w:sz="4" w:space="0" w:color="auto"/>
            </w:tcBorders>
          </w:tcPr>
          <w:p w14:paraId="573BEC81" w14:textId="77777777" w:rsidR="0079096B" w:rsidRDefault="0079096B" w:rsidP="001E69C6">
            <w:pPr>
              <w:pStyle w:val="BodyText"/>
              <w:jc w:val="center"/>
              <w:rPr>
                <w:b/>
                <w:sz w:val="18"/>
              </w:rPr>
            </w:pPr>
          </w:p>
        </w:tc>
        <w:tc>
          <w:tcPr>
            <w:tcW w:w="839" w:type="dxa"/>
            <w:tcBorders>
              <w:top w:val="single" w:sz="4" w:space="0" w:color="auto"/>
              <w:left w:val="single" w:sz="4" w:space="0" w:color="auto"/>
              <w:bottom w:val="single" w:sz="4" w:space="0" w:color="auto"/>
              <w:right w:val="single" w:sz="6" w:space="0" w:color="auto"/>
            </w:tcBorders>
            <w:vAlign w:val="center"/>
          </w:tcPr>
          <w:p w14:paraId="30ECF1D2" w14:textId="77777777" w:rsidR="0079096B" w:rsidRPr="00FD580B" w:rsidRDefault="0079096B" w:rsidP="00FD580B">
            <w:pPr>
              <w:pStyle w:val="BodyText"/>
              <w:jc w:val="center"/>
              <w:rPr>
                <w:b/>
                <w:sz w:val="20"/>
              </w:rPr>
            </w:pPr>
            <w:r w:rsidRPr="00FD580B">
              <w:rPr>
                <w:b/>
                <w:sz w:val="20"/>
              </w:rPr>
              <w:t>For</w:t>
            </w:r>
          </w:p>
        </w:tc>
        <w:tc>
          <w:tcPr>
            <w:tcW w:w="978" w:type="dxa"/>
            <w:tcBorders>
              <w:top w:val="single" w:sz="4" w:space="0" w:color="auto"/>
              <w:left w:val="nil"/>
              <w:bottom w:val="single" w:sz="4" w:space="0" w:color="auto"/>
              <w:right w:val="single" w:sz="6" w:space="0" w:color="auto"/>
            </w:tcBorders>
            <w:vAlign w:val="center"/>
          </w:tcPr>
          <w:p w14:paraId="0D05E0C8" w14:textId="77777777" w:rsidR="0079096B" w:rsidRPr="00FD580B" w:rsidRDefault="0079096B" w:rsidP="00FD580B">
            <w:pPr>
              <w:pStyle w:val="BodyText"/>
              <w:jc w:val="center"/>
              <w:rPr>
                <w:b/>
                <w:sz w:val="20"/>
              </w:rPr>
            </w:pPr>
            <w:r w:rsidRPr="00FD580B">
              <w:rPr>
                <w:b/>
                <w:sz w:val="20"/>
              </w:rPr>
              <w:t>Against</w:t>
            </w:r>
          </w:p>
        </w:tc>
        <w:tc>
          <w:tcPr>
            <w:tcW w:w="979" w:type="dxa"/>
            <w:tcBorders>
              <w:top w:val="single" w:sz="4" w:space="0" w:color="auto"/>
              <w:left w:val="nil"/>
              <w:bottom w:val="single" w:sz="6" w:space="0" w:color="auto"/>
              <w:right w:val="single" w:sz="6" w:space="0" w:color="auto"/>
            </w:tcBorders>
            <w:vAlign w:val="center"/>
          </w:tcPr>
          <w:p w14:paraId="358D03D1" w14:textId="77777777" w:rsidR="0079096B" w:rsidRPr="00FD580B" w:rsidRDefault="0079096B" w:rsidP="00FD580B">
            <w:pPr>
              <w:pStyle w:val="BodyText"/>
              <w:jc w:val="center"/>
              <w:rPr>
                <w:b/>
                <w:sz w:val="20"/>
              </w:rPr>
            </w:pPr>
            <w:r w:rsidRPr="00FD580B">
              <w:rPr>
                <w:b/>
                <w:sz w:val="20"/>
              </w:rPr>
              <w:t>Abstain</w:t>
            </w:r>
          </w:p>
        </w:tc>
      </w:tr>
      <w:tr w:rsidR="005B5427" w14:paraId="49B93E57" w14:textId="77777777" w:rsidTr="00A67A4E">
        <w:trPr>
          <w:cantSplit/>
          <w:trHeight w:val="357"/>
        </w:trPr>
        <w:tc>
          <w:tcPr>
            <w:tcW w:w="539" w:type="dxa"/>
            <w:tcBorders>
              <w:top w:val="single" w:sz="4" w:space="0" w:color="auto"/>
              <w:left w:val="single" w:sz="6" w:space="0" w:color="auto"/>
              <w:bottom w:val="single" w:sz="6" w:space="0" w:color="auto"/>
              <w:right w:val="nil"/>
            </w:tcBorders>
          </w:tcPr>
          <w:p w14:paraId="6A5E43B4" w14:textId="77777777" w:rsidR="005B5427" w:rsidRPr="0007098C" w:rsidRDefault="005B5427" w:rsidP="00A67A4E">
            <w:pPr>
              <w:pStyle w:val="BodyText"/>
              <w:numPr>
                <w:ilvl w:val="0"/>
                <w:numId w:val="4"/>
              </w:numPr>
              <w:tabs>
                <w:tab w:val="right" w:pos="0"/>
                <w:tab w:val="right" w:pos="230"/>
              </w:tabs>
              <w:ind w:left="0" w:firstLine="0"/>
              <w:jc w:val="left"/>
              <w:rPr>
                <w:sz w:val="20"/>
              </w:rPr>
            </w:pPr>
          </w:p>
        </w:tc>
        <w:tc>
          <w:tcPr>
            <w:tcW w:w="5879" w:type="dxa"/>
            <w:tcBorders>
              <w:top w:val="single" w:sz="4" w:space="0" w:color="auto"/>
              <w:left w:val="nil"/>
              <w:bottom w:val="single" w:sz="6" w:space="0" w:color="auto"/>
              <w:right w:val="single" w:sz="4" w:space="0" w:color="auto"/>
            </w:tcBorders>
            <w:vAlign w:val="center"/>
          </w:tcPr>
          <w:p w14:paraId="3D5841E8" w14:textId="743C7ADC" w:rsidR="005B5427" w:rsidRPr="0007098C" w:rsidRDefault="005B5427" w:rsidP="009A02CB">
            <w:pPr>
              <w:pStyle w:val="BodyText"/>
              <w:rPr>
                <w:sz w:val="20"/>
                <w:szCs w:val="18"/>
                <w:highlight w:val="yellow"/>
                <w:lang w:val="en-US"/>
              </w:rPr>
            </w:pPr>
            <w:r w:rsidRPr="0007098C">
              <w:rPr>
                <w:color w:val="000000"/>
                <w:sz w:val="20"/>
                <w:szCs w:val="18"/>
                <w:lang w:bidi="he-IL"/>
              </w:rPr>
              <w:t xml:space="preserve">To re-elect Timothy Grainger Weller as </w:t>
            </w:r>
            <w:bookmarkStart w:id="0" w:name="OLE_LINK2"/>
            <w:r w:rsidR="009A02CB" w:rsidRPr="008E2767">
              <w:rPr>
                <w:color w:val="000000"/>
                <w:sz w:val="20"/>
                <w:szCs w:val="18"/>
                <w:lang w:bidi="he-IL"/>
              </w:rPr>
              <w:t>an independent non-executive</w:t>
            </w:r>
            <w:bookmarkEnd w:id="0"/>
            <w:r w:rsidR="009A02CB" w:rsidRPr="0007098C">
              <w:rPr>
                <w:color w:val="000000"/>
                <w:sz w:val="20"/>
                <w:szCs w:val="18"/>
                <w:lang w:bidi="he-IL"/>
              </w:rPr>
              <w:t xml:space="preserve"> </w:t>
            </w:r>
            <w:r>
              <w:rPr>
                <w:color w:val="000000"/>
                <w:sz w:val="20"/>
                <w:szCs w:val="18"/>
                <w:lang w:bidi="he-IL"/>
              </w:rPr>
              <w:t>d</w:t>
            </w:r>
            <w:r w:rsidRPr="0007098C">
              <w:rPr>
                <w:color w:val="000000"/>
                <w:sz w:val="20"/>
                <w:szCs w:val="18"/>
                <w:lang w:bidi="he-IL"/>
              </w:rPr>
              <w:t>irector.</w:t>
            </w:r>
          </w:p>
        </w:tc>
        <w:tc>
          <w:tcPr>
            <w:tcW w:w="839" w:type="dxa"/>
            <w:tcBorders>
              <w:top w:val="single" w:sz="4" w:space="0" w:color="auto"/>
              <w:left w:val="single" w:sz="4" w:space="0" w:color="auto"/>
              <w:bottom w:val="single" w:sz="4" w:space="0" w:color="auto"/>
              <w:right w:val="single" w:sz="4" w:space="0" w:color="auto"/>
            </w:tcBorders>
          </w:tcPr>
          <w:p w14:paraId="7DE5423C" w14:textId="77777777" w:rsidR="005B5427" w:rsidRDefault="005B5427" w:rsidP="00484E41">
            <w:pPr>
              <w:pStyle w:val="BodyText"/>
              <w:jc w:val="center"/>
              <w:rPr>
                <w:b/>
                <w:sz w:val="18"/>
              </w:rPr>
            </w:pPr>
          </w:p>
        </w:tc>
        <w:tc>
          <w:tcPr>
            <w:tcW w:w="978" w:type="dxa"/>
            <w:tcBorders>
              <w:top w:val="single" w:sz="4" w:space="0" w:color="auto"/>
              <w:left w:val="single" w:sz="4" w:space="0" w:color="auto"/>
              <w:bottom w:val="single" w:sz="4" w:space="0" w:color="auto"/>
              <w:right w:val="single" w:sz="4" w:space="0" w:color="auto"/>
            </w:tcBorders>
          </w:tcPr>
          <w:p w14:paraId="5F2AF9A5" w14:textId="77777777" w:rsidR="005B5427" w:rsidRDefault="005B5427" w:rsidP="00484E41">
            <w:pPr>
              <w:pStyle w:val="BodyText"/>
              <w:jc w:val="center"/>
              <w:rPr>
                <w:b/>
                <w:sz w:val="18"/>
              </w:rPr>
            </w:pPr>
          </w:p>
        </w:tc>
        <w:tc>
          <w:tcPr>
            <w:tcW w:w="979" w:type="dxa"/>
            <w:tcBorders>
              <w:top w:val="single" w:sz="6" w:space="0" w:color="auto"/>
              <w:left w:val="single" w:sz="4" w:space="0" w:color="auto"/>
              <w:bottom w:val="single" w:sz="6" w:space="0" w:color="auto"/>
              <w:right w:val="single" w:sz="6" w:space="0" w:color="auto"/>
            </w:tcBorders>
          </w:tcPr>
          <w:p w14:paraId="0EB826E8" w14:textId="77777777" w:rsidR="005B5427" w:rsidRDefault="005B5427" w:rsidP="00484E41">
            <w:pPr>
              <w:pStyle w:val="BodyText"/>
              <w:jc w:val="center"/>
              <w:rPr>
                <w:b/>
                <w:sz w:val="18"/>
              </w:rPr>
            </w:pPr>
          </w:p>
        </w:tc>
      </w:tr>
      <w:tr w:rsidR="005B5427" w14:paraId="245C28E7" w14:textId="77777777" w:rsidTr="00A67A4E">
        <w:trPr>
          <w:cantSplit/>
          <w:trHeight w:val="357"/>
        </w:trPr>
        <w:tc>
          <w:tcPr>
            <w:tcW w:w="539" w:type="dxa"/>
            <w:tcBorders>
              <w:top w:val="single" w:sz="6" w:space="0" w:color="auto"/>
              <w:left w:val="single" w:sz="6" w:space="0" w:color="auto"/>
              <w:bottom w:val="single" w:sz="6" w:space="0" w:color="auto"/>
              <w:right w:val="nil"/>
            </w:tcBorders>
          </w:tcPr>
          <w:p w14:paraId="629961F3" w14:textId="77777777" w:rsidR="005B5427" w:rsidRPr="0007098C" w:rsidRDefault="005B5427" w:rsidP="00A67A4E">
            <w:pPr>
              <w:pStyle w:val="BodyText"/>
              <w:numPr>
                <w:ilvl w:val="0"/>
                <w:numId w:val="4"/>
              </w:numPr>
              <w:tabs>
                <w:tab w:val="right" w:pos="0"/>
                <w:tab w:val="right" w:pos="230"/>
              </w:tabs>
              <w:ind w:left="0" w:firstLine="0"/>
              <w:jc w:val="left"/>
              <w:rPr>
                <w:sz w:val="20"/>
              </w:rPr>
            </w:pPr>
          </w:p>
        </w:tc>
        <w:tc>
          <w:tcPr>
            <w:tcW w:w="5879" w:type="dxa"/>
            <w:tcBorders>
              <w:top w:val="single" w:sz="6" w:space="0" w:color="auto"/>
              <w:left w:val="nil"/>
              <w:bottom w:val="single" w:sz="6" w:space="0" w:color="auto"/>
              <w:right w:val="single" w:sz="4" w:space="0" w:color="auto"/>
            </w:tcBorders>
            <w:vAlign w:val="center"/>
          </w:tcPr>
          <w:p w14:paraId="314F9905" w14:textId="263699CC" w:rsidR="005B5427" w:rsidRPr="00DF0E6C" w:rsidRDefault="00DF0E6C" w:rsidP="001F2F8E">
            <w:pPr>
              <w:jc w:val="both"/>
              <w:rPr>
                <w:color w:val="000000"/>
                <w:sz w:val="20"/>
                <w:szCs w:val="18"/>
                <w:lang w:val="en-US" w:bidi="he-IL"/>
              </w:rPr>
            </w:pPr>
            <w:r w:rsidRPr="0007098C">
              <w:rPr>
                <w:color w:val="000000"/>
                <w:sz w:val="20"/>
                <w:szCs w:val="18"/>
                <w:lang w:bidi="he-IL"/>
              </w:rPr>
              <w:t xml:space="preserve">To re-elect </w:t>
            </w:r>
            <w:proofErr w:type="spellStart"/>
            <w:r>
              <w:rPr>
                <w:color w:val="000000"/>
                <w:sz w:val="20"/>
                <w:szCs w:val="18"/>
                <w:lang w:bidi="he-IL"/>
              </w:rPr>
              <w:t>Ofer</w:t>
            </w:r>
            <w:proofErr w:type="spellEnd"/>
            <w:r>
              <w:rPr>
                <w:color w:val="000000"/>
                <w:sz w:val="20"/>
                <w:szCs w:val="18"/>
                <w:lang w:bidi="he-IL"/>
              </w:rPr>
              <w:t xml:space="preserve"> </w:t>
            </w:r>
            <w:proofErr w:type="spellStart"/>
            <w:r>
              <w:rPr>
                <w:color w:val="000000"/>
                <w:sz w:val="20"/>
                <w:szCs w:val="18"/>
                <w:lang w:bidi="he-IL"/>
              </w:rPr>
              <w:t>Druker</w:t>
            </w:r>
            <w:proofErr w:type="spellEnd"/>
            <w:r>
              <w:rPr>
                <w:color w:val="000000"/>
                <w:sz w:val="20"/>
                <w:szCs w:val="18"/>
                <w:lang w:bidi="he-IL"/>
              </w:rPr>
              <w:t xml:space="preserve"> as a di</w:t>
            </w:r>
            <w:r w:rsidRPr="0007098C">
              <w:rPr>
                <w:color w:val="000000"/>
                <w:sz w:val="20"/>
                <w:szCs w:val="18"/>
                <w:lang w:bidi="he-IL"/>
              </w:rPr>
              <w:t>rector.</w:t>
            </w:r>
          </w:p>
        </w:tc>
        <w:tc>
          <w:tcPr>
            <w:tcW w:w="839" w:type="dxa"/>
            <w:tcBorders>
              <w:top w:val="single" w:sz="4" w:space="0" w:color="auto"/>
              <w:left w:val="single" w:sz="4" w:space="0" w:color="auto"/>
              <w:bottom w:val="single" w:sz="4" w:space="0" w:color="auto"/>
              <w:right w:val="single" w:sz="4" w:space="0" w:color="auto"/>
            </w:tcBorders>
          </w:tcPr>
          <w:p w14:paraId="55AE2450" w14:textId="77777777" w:rsidR="005B5427" w:rsidRDefault="005B5427" w:rsidP="00484E41">
            <w:pPr>
              <w:pStyle w:val="BodyText"/>
              <w:jc w:val="center"/>
              <w:rPr>
                <w:b/>
                <w:sz w:val="18"/>
              </w:rPr>
            </w:pPr>
          </w:p>
        </w:tc>
        <w:tc>
          <w:tcPr>
            <w:tcW w:w="978" w:type="dxa"/>
            <w:tcBorders>
              <w:top w:val="single" w:sz="4" w:space="0" w:color="auto"/>
              <w:left w:val="single" w:sz="4" w:space="0" w:color="auto"/>
              <w:bottom w:val="single" w:sz="4" w:space="0" w:color="auto"/>
              <w:right w:val="single" w:sz="4" w:space="0" w:color="auto"/>
            </w:tcBorders>
          </w:tcPr>
          <w:p w14:paraId="14B4068E" w14:textId="77777777" w:rsidR="005B5427" w:rsidRDefault="005B5427" w:rsidP="00484E41">
            <w:pPr>
              <w:pStyle w:val="BodyText"/>
              <w:jc w:val="center"/>
              <w:rPr>
                <w:b/>
                <w:sz w:val="18"/>
              </w:rPr>
            </w:pPr>
          </w:p>
        </w:tc>
        <w:tc>
          <w:tcPr>
            <w:tcW w:w="979" w:type="dxa"/>
            <w:tcBorders>
              <w:top w:val="single" w:sz="6" w:space="0" w:color="auto"/>
              <w:left w:val="single" w:sz="4" w:space="0" w:color="auto"/>
              <w:bottom w:val="single" w:sz="6" w:space="0" w:color="auto"/>
              <w:right w:val="single" w:sz="6" w:space="0" w:color="auto"/>
            </w:tcBorders>
          </w:tcPr>
          <w:p w14:paraId="596C21DE" w14:textId="77777777" w:rsidR="005B5427" w:rsidRDefault="005B5427" w:rsidP="00484E41">
            <w:pPr>
              <w:pStyle w:val="BodyText"/>
              <w:jc w:val="center"/>
              <w:rPr>
                <w:b/>
                <w:sz w:val="18"/>
              </w:rPr>
            </w:pPr>
          </w:p>
        </w:tc>
      </w:tr>
      <w:tr w:rsidR="005B5427" w14:paraId="70E10CFD" w14:textId="77777777" w:rsidTr="00A67A4E">
        <w:trPr>
          <w:cantSplit/>
          <w:trHeight w:val="357"/>
        </w:trPr>
        <w:tc>
          <w:tcPr>
            <w:tcW w:w="539" w:type="dxa"/>
            <w:tcBorders>
              <w:top w:val="single" w:sz="6" w:space="0" w:color="auto"/>
              <w:left w:val="single" w:sz="6" w:space="0" w:color="auto"/>
              <w:bottom w:val="single" w:sz="6" w:space="0" w:color="auto"/>
              <w:right w:val="nil"/>
            </w:tcBorders>
          </w:tcPr>
          <w:p w14:paraId="7E99E4EE" w14:textId="77777777" w:rsidR="005B5427" w:rsidRPr="0007098C" w:rsidRDefault="005B5427" w:rsidP="00A67A4E">
            <w:pPr>
              <w:pStyle w:val="BodyText"/>
              <w:numPr>
                <w:ilvl w:val="0"/>
                <w:numId w:val="4"/>
              </w:numPr>
              <w:tabs>
                <w:tab w:val="right" w:pos="0"/>
                <w:tab w:val="right" w:pos="230"/>
              </w:tabs>
              <w:ind w:left="0" w:firstLine="0"/>
              <w:jc w:val="left"/>
              <w:rPr>
                <w:sz w:val="20"/>
              </w:rPr>
            </w:pPr>
          </w:p>
        </w:tc>
        <w:tc>
          <w:tcPr>
            <w:tcW w:w="5879" w:type="dxa"/>
            <w:tcBorders>
              <w:top w:val="single" w:sz="6" w:space="0" w:color="auto"/>
              <w:left w:val="nil"/>
              <w:bottom w:val="single" w:sz="6" w:space="0" w:color="auto"/>
              <w:right w:val="single" w:sz="4" w:space="0" w:color="auto"/>
            </w:tcBorders>
            <w:vAlign w:val="center"/>
          </w:tcPr>
          <w:p w14:paraId="70F07572" w14:textId="77777777" w:rsidR="005B5427" w:rsidRPr="0007098C" w:rsidRDefault="005B5427" w:rsidP="001F2F8E">
            <w:pPr>
              <w:pStyle w:val="BodyText"/>
              <w:rPr>
                <w:sz w:val="20"/>
                <w:szCs w:val="18"/>
                <w:highlight w:val="yellow"/>
              </w:rPr>
            </w:pPr>
            <w:r w:rsidRPr="0007098C">
              <w:rPr>
                <w:color w:val="000000"/>
                <w:sz w:val="20"/>
                <w:szCs w:val="18"/>
                <w:lang w:bidi="he-IL"/>
              </w:rPr>
              <w:t xml:space="preserve">To re-elect Yaniv Carmi as a </w:t>
            </w:r>
            <w:r>
              <w:rPr>
                <w:color w:val="000000"/>
                <w:sz w:val="20"/>
                <w:szCs w:val="18"/>
                <w:lang w:bidi="he-IL"/>
              </w:rPr>
              <w:t>d</w:t>
            </w:r>
            <w:r w:rsidRPr="0007098C">
              <w:rPr>
                <w:color w:val="000000"/>
                <w:sz w:val="20"/>
                <w:szCs w:val="18"/>
                <w:lang w:bidi="he-IL"/>
              </w:rPr>
              <w:t>irector.</w:t>
            </w:r>
            <w:r w:rsidRPr="0007098C">
              <w:rPr>
                <w:sz w:val="20"/>
                <w:szCs w:val="18"/>
                <w:highlight w:val="yellow"/>
              </w:rPr>
              <w:t xml:space="preserve"> </w:t>
            </w:r>
          </w:p>
        </w:tc>
        <w:tc>
          <w:tcPr>
            <w:tcW w:w="839" w:type="dxa"/>
            <w:tcBorders>
              <w:top w:val="single" w:sz="4" w:space="0" w:color="auto"/>
              <w:left w:val="single" w:sz="4" w:space="0" w:color="auto"/>
              <w:bottom w:val="single" w:sz="4" w:space="0" w:color="auto"/>
              <w:right w:val="single" w:sz="4" w:space="0" w:color="auto"/>
            </w:tcBorders>
          </w:tcPr>
          <w:p w14:paraId="53D68156" w14:textId="77777777" w:rsidR="005B5427" w:rsidRDefault="005B5427" w:rsidP="00484E41">
            <w:pPr>
              <w:pStyle w:val="BodyText"/>
              <w:jc w:val="center"/>
              <w:rPr>
                <w:b/>
                <w:sz w:val="18"/>
              </w:rPr>
            </w:pPr>
          </w:p>
        </w:tc>
        <w:tc>
          <w:tcPr>
            <w:tcW w:w="978" w:type="dxa"/>
            <w:tcBorders>
              <w:top w:val="single" w:sz="4" w:space="0" w:color="auto"/>
              <w:left w:val="single" w:sz="4" w:space="0" w:color="auto"/>
              <w:bottom w:val="single" w:sz="4" w:space="0" w:color="auto"/>
              <w:right w:val="single" w:sz="4" w:space="0" w:color="auto"/>
            </w:tcBorders>
          </w:tcPr>
          <w:p w14:paraId="672CA1DF" w14:textId="77777777" w:rsidR="005B5427" w:rsidRDefault="005B5427" w:rsidP="00484E41">
            <w:pPr>
              <w:pStyle w:val="BodyText"/>
              <w:jc w:val="center"/>
              <w:rPr>
                <w:b/>
                <w:sz w:val="18"/>
              </w:rPr>
            </w:pPr>
          </w:p>
        </w:tc>
        <w:tc>
          <w:tcPr>
            <w:tcW w:w="979" w:type="dxa"/>
            <w:tcBorders>
              <w:top w:val="single" w:sz="6" w:space="0" w:color="auto"/>
              <w:left w:val="single" w:sz="4" w:space="0" w:color="auto"/>
              <w:bottom w:val="single" w:sz="6" w:space="0" w:color="auto"/>
              <w:right w:val="single" w:sz="6" w:space="0" w:color="auto"/>
            </w:tcBorders>
          </w:tcPr>
          <w:p w14:paraId="364ADBDA" w14:textId="77777777" w:rsidR="005B5427" w:rsidRDefault="005B5427" w:rsidP="00484E41">
            <w:pPr>
              <w:pStyle w:val="BodyText"/>
              <w:jc w:val="center"/>
              <w:rPr>
                <w:b/>
                <w:sz w:val="18"/>
              </w:rPr>
            </w:pPr>
          </w:p>
        </w:tc>
      </w:tr>
      <w:tr w:rsidR="005B5427" w14:paraId="1F0CAF46" w14:textId="77777777" w:rsidTr="00A67A4E">
        <w:trPr>
          <w:cantSplit/>
          <w:trHeight w:val="425"/>
        </w:trPr>
        <w:tc>
          <w:tcPr>
            <w:tcW w:w="539" w:type="dxa"/>
            <w:tcBorders>
              <w:top w:val="single" w:sz="6" w:space="0" w:color="auto"/>
              <w:left w:val="single" w:sz="6" w:space="0" w:color="auto"/>
              <w:bottom w:val="single" w:sz="6" w:space="0" w:color="auto"/>
              <w:right w:val="nil"/>
            </w:tcBorders>
          </w:tcPr>
          <w:p w14:paraId="77541A72" w14:textId="77777777" w:rsidR="005B5427" w:rsidRPr="0007098C" w:rsidRDefault="005B5427" w:rsidP="00A67A4E">
            <w:pPr>
              <w:pStyle w:val="BodyText"/>
              <w:numPr>
                <w:ilvl w:val="0"/>
                <w:numId w:val="4"/>
              </w:numPr>
              <w:tabs>
                <w:tab w:val="right" w:pos="0"/>
                <w:tab w:val="right" w:pos="230"/>
              </w:tabs>
              <w:ind w:left="0" w:firstLine="0"/>
              <w:jc w:val="left"/>
              <w:rPr>
                <w:sz w:val="20"/>
              </w:rPr>
            </w:pPr>
          </w:p>
        </w:tc>
        <w:tc>
          <w:tcPr>
            <w:tcW w:w="5879" w:type="dxa"/>
            <w:tcBorders>
              <w:top w:val="single" w:sz="6" w:space="0" w:color="auto"/>
              <w:left w:val="nil"/>
              <w:bottom w:val="single" w:sz="6" w:space="0" w:color="auto"/>
              <w:right w:val="single" w:sz="4" w:space="0" w:color="auto"/>
            </w:tcBorders>
          </w:tcPr>
          <w:p w14:paraId="70877508" w14:textId="69EC43C7" w:rsidR="00A876A5" w:rsidRPr="00A876A5" w:rsidRDefault="005B5427" w:rsidP="003222D2">
            <w:pPr>
              <w:pStyle w:val="BodyText"/>
              <w:spacing w:after="120"/>
              <w:rPr>
                <w:bCs/>
                <w:sz w:val="20"/>
                <w:szCs w:val="18"/>
              </w:rPr>
            </w:pPr>
            <w:r w:rsidRPr="00A876A5">
              <w:rPr>
                <w:bCs/>
                <w:sz w:val="20"/>
                <w:szCs w:val="18"/>
              </w:rPr>
              <w:t>To re-appoint Somekh Chaikin, a member firm of KPMG International, as the Company</w:t>
            </w:r>
            <w:r w:rsidRPr="00A876A5">
              <w:rPr>
                <w:rFonts w:hint="cs"/>
                <w:bCs/>
                <w:sz w:val="20"/>
                <w:szCs w:val="18"/>
              </w:rPr>
              <w:t>’</w:t>
            </w:r>
            <w:r w:rsidRPr="00A876A5">
              <w:rPr>
                <w:bCs/>
                <w:sz w:val="20"/>
                <w:szCs w:val="18"/>
              </w:rPr>
              <w:t>s independent external auditor for 201</w:t>
            </w:r>
            <w:r w:rsidR="003222D2">
              <w:rPr>
                <w:bCs/>
                <w:sz w:val="20"/>
                <w:szCs w:val="18"/>
              </w:rPr>
              <w:t>9</w:t>
            </w:r>
            <w:r w:rsidRPr="00A876A5">
              <w:rPr>
                <w:bCs/>
                <w:sz w:val="20"/>
                <w:szCs w:val="18"/>
              </w:rPr>
              <w:t xml:space="preserve"> and to authori</w:t>
            </w:r>
            <w:r w:rsidR="00F742BF">
              <w:rPr>
                <w:bCs/>
                <w:sz w:val="20"/>
                <w:szCs w:val="18"/>
              </w:rPr>
              <w:t>s</w:t>
            </w:r>
            <w:r w:rsidRPr="00A876A5">
              <w:rPr>
                <w:bCs/>
                <w:sz w:val="20"/>
                <w:szCs w:val="18"/>
              </w:rPr>
              <w:t>e the Co</w:t>
            </w:r>
            <w:bookmarkStart w:id="1" w:name="_GoBack"/>
            <w:bookmarkEnd w:id="1"/>
            <w:r w:rsidRPr="00A876A5">
              <w:rPr>
                <w:bCs/>
                <w:sz w:val="20"/>
                <w:szCs w:val="18"/>
              </w:rPr>
              <w:t>mpany</w:t>
            </w:r>
            <w:r w:rsidRPr="00A876A5">
              <w:rPr>
                <w:rFonts w:hint="cs"/>
                <w:bCs/>
                <w:sz w:val="20"/>
                <w:szCs w:val="18"/>
              </w:rPr>
              <w:t>’</w:t>
            </w:r>
            <w:r w:rsidRPr="00A876A5">
              <w:rPr>
                <w:bCs/>
                <w:sz w:val="20"/>
                <w:szCs w:val="18"/>
              </w:rPr>
              <w:t>s Board of Directors (or, the Audit Committee, if authori</w:t>
            </w:r>
            <w:r w:rsidR="00F742BF">
              <w:rPr>
                <w:bCs/>
                <w:sz w:val="20"/>
                <w:szCs w:val="18"/>
              </w:rPr>
              <w:t>s</w:t>
            </w:r>
            <w:r w:rsidRPr="00A876A5">
              <w:rPr>
                <w:bCs/>
                <w:sz w:val="20"/>
                <w:szCs w:val="18"/>
              </w:rPr>
              <w:t>ed by the Board of Directors) to fix their remuneration.</w:t>
            </w:r>
          </w:p>
        </w:tc>
        <w:tc>
          <w:tcPr>
            <w:tcW w:w="839" w:type="dxa"/>
            <w:tcBorders>
              <w:top w:val="single" w:sz="4" w:space="0" w:color="auto"/>
              <w:left w:val="single" w:sz="4" w:space="0" w:color="auto"/>
              <w:bottom w:val="single" w:sz="4" w:space="0" w:color="auto"/>
              <w:right w:val="single" w:sz="4" w:space="0" w:color="auto"/>
            </w:tcBorders>
          </w:tcPr>
          <w:p w14:paraId="17A1AA39" w14:textId="77777777" w:rsidR="005B5427" w:rsidRDefault="005B5427" w:rsidP="00484E41">
            <w:pPr>
              <w:pStyle w:val="BodyText"/>
              <w:jc w:val="center"/>
              <w:rPr>
                <w:b/>
                <w:sz w:val="18"/>
              </w:rPr>
            </w:pPr>
          </w:p>
        </w:tc>
        <w:tc>
          <w:tcPr>
            <w:tcW w:w="978" w:type="dxa"/>
            <w:tcBorders>
              <w:top w:val="single" w:sz="4" w:space="0" w:color="auto"/>
              <w:left w:val="single" w:sz="4" w:space="0" w:color="auto"/>
              <w:bottom w:val="single" w:sz="4" w:space="0" w:color="auto"/>
              <w:right w:val="single" w:sz="4" w:space="0" w:color="auto"/>
            </w:tcBorders>
          </w:tcPr>
          <w:p w14:paraId="300BF8FE" w14:textId="77777777" w:rsidR="005B5427" w:rsidRDefault="005B5427" w:rsidP="00484E41">
            <w:pPr>
              <w:pStyle w:val="BodyText"/>
              <w:jc w:val="center"/>
              <w:rPr>
                <w:b/>
                <w:sz w:val="18"/>
              </w:rPr>
            </w:pPr>
          </w:p>
        </w:tc>
        <w:tc>
          <w:tcPr>
            <w:tcW w:w="979" w:type="dxa"/>
            <w:tcBorders>
              <w:top w:val="single" w:sz="6" w:space="0" w:color="auto"/>
              <w:left w:val="single" w:sz="4" w:space="0" w:color="auto"/>
              <w:bottom w:val="single" w:sz="6" w:space="0" w:color="auto"/>
              <w:right w:val="single" w:sz="6" w:space="0" w:color="auto"/>
            </w:tcBorders>
          </w:tcPr>
          <w:p w14:paraId="565BE929" w14:textId="77777777" w:rsidR="005B5427" w:rsidRDefault="005B5427" w:rsidP="00484E41">
            <w:pPr>
              <w:pStyle w:val="BodyText"/>
              <w:jc w:val="center"/>
              <w:rPr>
                <w:b/>
                <w:sz w:val="18"/>
              </w:rPr>
            </w:pPr>
          </w:p>
        </w:tc>
      </w:tr>
      <w:tr w:rsidR="003F6E9C" w14:paraId="643F5D64" w14:textId="77777777" w:rsidTr="00A67A4E">
        <w:trPr>
          <w:cantSplit/>
          <w:trHeight w:val="425"/>
        </w:trPr>
        <w:tc>
          <w:tcPr>
            <w:tcW w:w="539" w:type="dxa"/>
            <w:tcBorders>
              <w:top w:val="single" w:sz="6" w:space="0" w:color="auto"/>
              <w:left w:val="single" w:sz="6" w:space="0" w:color="auto"/>
              <w:bottom w:val="single" w:sz="6" w:space="0" w:color="auto"/>
              <w:right w:val="nil"/>
            </w:tcBorders>
          </w:tcPr>
          <w:p w14:paraId="44ACE10D" w14:textId="77777777" w:rsidR="003F6E9C" w:rsidRPr="0007098C" w:rsidRDefault="003F6E9C" w:rsidP="00A67A4E">
            <w:pPr>
              <w:pStyle w:val="BodyText"/>
              <w:numPr>
                <w:ilvl w:val="0"/>
                <w:numId w:val="4"/>
              </w:numPr>
              <w:tabs>
                <w:tab w:val="right" w:pos="0"/>
                <w:tab w:val="right" w:pos="230"/>
              </w:tabs>
              <w:spacing w:after="40"/>
              <w:ind w:left="0" w:firstLine="0"/>
              <w:jc w:val="left"/>
              <w:rPr>
                <w:sz w:val="20"/>
              </w:rPr>
            </w:pPr>
          </w:p>
        </w:tc>
        <w:tc>
          <w:tcPr>
            <w:tcW w:w="5879" w:type="dxa"/>
            <w:tcBorders>
              <w:top w:val="single" w:sz="6" w:space="0" w:color="auto"/>
              <w:left w:val="nil"/>
              <w:bottom w:val="single" w:sz="6" w:space="0" w:color="auto"/>
              <w:right w:val="single" w:sz="4" w:space="0" w:color="auto"/>
            </w:tcBorders>
          </w:tcPr>
          <w:p w14:paraId="37429AA5" w14:textId="5020A2BE" w:rsidR="003F6E9C" w:rsidRDefault="003F6E9C" w:rsidP="003222D2">
            <w:pPr>
              <w:pStyle w:val="BodyText"/>
              <w:spacing w:after="120"/>
              <w:rPr>
                <w:bCs/>
                <w:sz w:val="20"/>
                <w:szCs w:val="18"/>
              </w:rPr>
            </w:pPr>
            <w:r w:rsidRPr="003222D2">
              <w:rPr>
                <w:bCs/>
                <w:sz w:val="20"/>
                <w:szCs w:val="18"/>
              </w:rPr>
              <w:t xml:space="preserve">To approve a change to the Company’s name from </w:t>
            </w:r>
            <w:proofErr w:type="spellStart"/>
            <w:r w:rsidRPr="003222D2">
              <w:rPr>
                <w:bCs/>
                <w:sz w:val="20"/>
                <w:szCs w:val="18"/>
              </w:rPr>
              <w:t>Taptica</w:t>
            </w:r>
            <w:proofErr w:type="spellEnd"/>
            <w:r w:rsidRPr="003222D2">
              <w:rPr>
                <w:bCs/>
                <w:sz w:val="20"/>
                <w:szCs w:val="18"/>
              </w:rPr>
              <w:t xml:space="preserve"> International Ltd. to Tremor International Ltd.</w:t>
            </w:r>
          </w:p>
        </w:tc>
        <w:tc>
          <w:tcPr>
            <w:tcW w:w="839" w:type="dxa"/>
            <w:tcBorders>
              <w:top w:val="single" w:sz="4" w:space="0" w:color="auto"/>
              <w:left w:val="single" w:sz="4" w:space="0" w:color="auto"/>
              <w:bottom w:val="single" w:sz="4" w:space="0" w:color="auto"/>
              <w:right w:val="single" w:sz="4" w:space="0" w:color="auto"/>
            </w:tcBorders>
          </w:tcPr>
          <w:p w14:paraId="11338D80" w14:textId="77777777" w:rsidR="003F6E9C" w:rsidRDefault="003F6E9C" w:rsidP="00484E41">
            <w:pPr>
              <w:pStyle w:val="BodyText"/>
              <w:jc w:val="center"/>
              <w:rPr>
                <w:b/>
                <w:sz w:val="18"/>
              </w:rPr>
            </w:pPr>
          </w:p>
        </w:tc>
        <w:tc>
          <w:tcPr>
            <w:tcW w:w="978" w:type="dxa"/>
            <w:tcBorders>
              <w:top w:val="single" w:sz="4" w:space="0" w:color="auto"/>
              <w:left w:val="single" w:sz="4" w:space="0" w:color="auto"/>
              <w:bottom w:val="single" w:sz="4" w:space="0" w:color="auto"/>
              <w:right w:val="single" w:sz="4" w:space="0" w:color="auto"/>
            </w:tcBorders>
          </w:tcPr>
          <w:p w14:paraId="01C82E03" w14:textId="77777777" w:rsidR="003F6E9C" w:rsidRDefault="003F6E9C" w:rsidP="00484E41">
            <w:pPr>
              <w:pStyle w:val="BodyText"/>
              <w:jc w:val="center"/>
              <w:rPr>
                <w:b/>
                <w:sz w:val="18"/>
              </w:rPr>
            </w:pPr>
          </w:p>
        </w:tc>
        <w:tc>
          <w:tcPr>
            <w:tcW w:w="979" w:type="dxa"/>
            <w:tcBorders>
              <w:top w:val="single" w:sz="6" w:space="0" w:color="auto"/>
              <w:left w:val="single" w:sz="4" w:space="0" w:color="auto"/>
              <w:bottom w:val="single" w:sz="6" w:space="0" w:color="auto"/>
              <w:right w:val="single" w:sz="6" w:space="0" w:color="auto"/>
            </w:tcBorders>
          </w:tcPr>
          <w:p w14:paraId="7799D9A4" w14:textId="77777777" w:rsidR="003F6E9C" w:rsidRDefault="003F6E9C" w:rsidP="00484E41">
            <w:pPr>
              <w:pStyle w:val="BodyText"/>
              <w:jc w:val="center"/>
              <w:rPr>
                <w:b/>
                <w:sz w:val="18"/>
              </w:rPr>
            </w:pPr>
          </w:p>
        </w:tc>
      </w:tr>
      <w:tr w:rsidR="003F6E9C" w14:paraId="77A55277" w14:textId="77777777" w:rsidTr="00A67A4E">
        <w:trPr>
          <w:cantSplit/>
          <w:trHeight w:val="425"/>
        </w:trPr>
        <w:tc>
          <w:tcPr>
            <w:tcW w:w="539" w:type="dxa"/>
            <w:tcBorders>
              <w:top w:val="single" w:sz="6" w:space="0" w:color="auto"/>
              <w:left w:val="single" w:sz="6" w:space="0" w:color="auto"/>
              <w:bottom w:val="single" w:sz="6" w:space="0" w:color="auto"/>
              <w:right w:val="nil"/>
            </w:tcBorders>
          </w:tcPr>
          <w:p w14:paraId="6DEEBCFC" w14:textId="77777777" w:rsidR="003F6E9C" w:rsidRPr="0007098C" w:rsidRDefault="003F6E9C" w:rsidP="00A67A4E">
            <w:pPr>
              <w:pStyle w:val="BodyText"/>
              <w:numPr>
                <w:ilvl w:val="0"/>
                <w:numId w:val="4"/>
              </w:numPr>
              <w:tabs>
                <w:tab w:val="right" w:pos="0"/>
                <w:tab w:val="right" w:pos="230"/>
              </w:tabs>
              <w:spacing w:after="40"/>
              <w:ind w:left="0" w:firstLine="0"/>
              <w:jc w:val="left"/>
              <w:rPr>
                <w:sz w:val="20"/>
              </w:rPr>
            </w:pPr>
          </w:p>
        </w:tc>
        <w:tc>
          <w:tcPr>
            <w:tcW w:w="5879" w:type="dxa"/>
            <w:tcBorders>
              <w:top w:val="single" w:sz="6" w:space="0" w:color="auto"/>
              <w:left w:val="nil"/>
              <w:bottom w:val="single" w:sz="6" w:space="0" w:color="auto"/>
              <w:right w:val="single" w:sz="4" w:space="0" w:color="auto"/>
            </w:tcBorders>
          </w:tcPr>
          <w:p w14:paraId="7AD512D1" w14:textId="6B73DDC6" w:rsidR="003F6E9C" w:rsidRDefault="003F6E9C" w:rsidP="00173B63">
            <w:pPr>
              <w:pStyle w:val="BodyText"/>
              <w:spacing w:after="120"/>
              <w:rPr>
                <w:bCs/>
                <w:sz w:val="20"/>
                <w:szCs w:val="18"/>
              </w:rPr>
            </w:pPr>
            <w:bookmarkStart w:id="2" w:name="OLE_LINK23"/>
            <w:r>
              <w:rPr>
                <w:bCs/>
                <w:sz w:val="20"/>
                <w:szCs w:val="18"/>
              </w:rPr>
              <w:t>T</w:t>
            </w:r>
            <w:r w:rsidRPr="003222D2">
              <w:rPr>
                <w:bCs/>
                <w:sz w:val="20"/>
                <w:szCs w:val="18"/>
              </w:rPr>
              <w:t xml:space="preserve">o approve </w:t>
            </w:r>
            <w:bookmarkStart w:id="3" w:name="OLE_LINK129"/>
            <w:r w:rsidRPr="003222D2">
              <w:rPr>
                <w:bCs/>
                <w:sz w:val="20"/>
                <w:szCs w:val="18"/>
              </w:rPr>
              <w:t xml:space="preserve">an increase to the annual salary of </w:t>
            </w:r>
            <w:proofErr w:type="spellStart"/>
            <w:r w:rsidRPr="009A02CB">
              <w:rPr>
                <w:bCs/>
                <w:sz w:val="20"/>
                <w:szCs w:val="18"/>
              </w:rPr>
              <w:t>Yaniv</w:t>
            </w:r>
            <w:proofErr w:type="spellEnd"/>
            <w:r w:rsidRPr="009A02CB">
              <w:rPr>
                <w:bCs/>
                <w:sz w:val="20"/>
                <w:szCs w:val="18"/>
              </w:rPr>
              <w:t xml:space="preserve"> Carmi, the Company’s Chief Financial Officer and Director, to US$</w:t>
            </w:r>
            <w:r w:rsidR="00173B63">
              <w:rPr>
                <w:bCs/>
                <w:sz w:val="20"/>
                <w:szCs w:val="18"/>
              </w:rPr>
              <w:t>500,000</w:t>
            </w:r>
            <w:r w:rsidRPr="009A02CB">
              <w:rPr>
                <w:bCs/>
                <w:sz w:val="20"/>
                <w:szCs w:val="18"/>
              </w:rPr>
              <w:t xml:space="preserve"> per annum with an annual cash bonus of up to </w:t>
            </w:r>
            <w:r w:rsidR="00173B63">
              <w:rPr>
                <w:bCs/>
                <w:sz w:val="20"/>
                <w:szCs w:val="18"/>
              </w:rPr>
              <w:t>US$400,000</w:t>
            </w:r>
            <w:bookmarkEnd w:id="2"/>
            <w:r w:rsidRPr="009A02CB">
              <w:rPr>
                <w:bCs/>
                <w:sz w:val="20"/>
                <w:szCs w:val="18"/>
              </w:rPr>
              <w:t xml:space="preserve">, </w:t>
            </w:r>
            <w:bookmarkStart w:id="4" w:name="OLE_LINK24"/>
            <w:r w:rsidRPr="009A02CB">
              <w:rPr>
                <w:bCs/>
                <w:sz w:val="20"/>
                <w:szCs w:val="18"/>
              </w:rPr>
              <w:t>subject to compliance with performance-</w:t>
            </w:r>
            <w:r w:rsidRPr="003222D2">
              <w:rPr>
                <w:bCs/>
                <w:sz w:val="20"/>
                <w:szCs w:val="18"/>
              </w:rPr>
              <w:t>based metrics relating to the Company’s earnings per share, cash conversion and total shareholder return as determined by the Remuneration Committee</w:t>
            </w:r>
            <w:bookmarkEnd w:id="4"/>
            <w:r w:rsidRPr="003222D2">
              <w:rPr>
                <w:bCs/>
                <w:sz w:val="20"/>
                <w:szCs w:val="18"/>
              </w:rPr>
              <w:t xml:space="preserve">. </w:t>
            </w:r>
            <w:bookmarkEnd w:id="3"/>
          </w:p>
        </w:tc>
        <w:tc>
          <w:tcPr>
            <w:tcW w:w="839" w:type="dxa"/>
            <w:tcBorders>
              <w:top w:val="single" w:sz="4" w:space="0" w:color="auto"/>
              <w:left w:val="single" w:sz="4" w:space="0" w:color="auto"/>
              <w:bottom w:val="single" w:sz="4" w:space="0" w:color="auto"/>
              <w:right w:val="single" w:sz="4" w:space="0" w:color="auto"/>
            </w:tcBorders>
          </w:tcPr>
          <w:p w14:paraId="5B3FE51E" w14:textId="77777777" w:rsidR="003F6E9C" w:rsidRDefault="003F6E9C" w:rsidP="00484E41">
            <w:pPr>
              <w:pStyle w:val="BodyText"/>
              <w:jc w:val="center"/>
              <w:rPr>
                <w:b/>
                <w:sz w:val="18"/>
              </w:rPr>
            </w:pPr>
          </w:p>
        </w:tc>
        <w:tc>
          <w:tcPr>
            <w:tcW w:w="978" w:type="dxa"/>
            <w:tcBorders>
              <w:top w:val="single" w:sz="4" w:space="0" w:color="auto"/>
              <w:left w:val="single" w:sz="4" w:space="0" w:color="auto"/>
              <w:bottom w:val="single" w:sz="4" w:space="0" w:color="auto"/>
              <w:right w:val="single" w:sz="4" w:space="0" w:color="auto"/>
            </w:tcBorders>
          </w:tcPr>
          <w:p w14:paraId="3D45A037" w14:textId="77777777" w:rsidR="003F6E9C" w:rsidRDefault="003F6E9C" w:rsidP="00484E41">
            <w:pPr>
              <w:pStyle w:val="BodyText"/>
              <w:jc w:val="center"/>
              <w:rPr>
                <w:b/>
                <w:sz w:val="18"/>
              </w:rPr>
            </w:pPr>
          </w:p>
        </w:tc>
        <w:tc>
          <w:tcPr>
            <w:tcW w:w="979" w:type="dxa"/>
            <w:tcBorders>
              <w:top w:val="single" w:sz="6" w:space="0" w:color="auto"/>
              <w:left w:val="single" w:sz="4" w:space="0" w:color="auto"/>
              <w:bottom w:val="single" w:sz="6" w:space="0" w:color="auto"/>
              <w:right w:val="single" w:sz="6" w:space="0" w:color="auto"/>
            </w:tcBorders>
          </w:tcPr>
          <w:p w14:paraId="33204289" w14:textId="77777777" w:rsidR="003F6E9C" w:rsidRDefault="003F6E9C" w:rsidP="00484E41">
            <w:pPr>
              <w:pStyle w:val="BodyText"/>
              <w:jc w:val="center"/>
              <w:rPr>
                <w:b/>
                <w:sz w:val="18"/>
              </w:rPr>
            </w:pPr>
          </w:p>
        </w:tc>
      </w:tr>
    </w:tbl>
    <w:p w14:paraId="7B9DFF95" w14:textId="77777777" w:rsidR="00DA6E8B" w:rsidRDefault="00DA6E8B" w:rsidP="00DA6E8B">
      <w:pPr>
        <w:pStyle w:val="BodyText"/>
        <w:tabs>
          <w:tab w:val="left" w:pos="5490"/>
          <w:tab w:val="left" w:pos="6645"/>
        </w:tabs>
        <w:rPr>
          <w:sz w:val="18"/>
        </w:rPr>
      </w:pPr>
    </w:p>
    <w:p w14:paraId="18DC1624" w14:textId="77777777" w:rsidR="00605E38" w:rsidRDefault="00605E38" w:rsidP="00605E38">
      <w:pPr>
        <w:pStyle w:val="BodyText"/>
        <w:tabs>
          <w:tab w:val="left" w:pos="5490"/>
          <w:tab w:val="left" w:pos="6645"/>
        </w:tabs>
        <w:rPr>
          <w:sz w:val="18"/>
        </w:rPr>
      </w:pPr>
    </w:p>
    <w:p w14:paraId="4E4A19ED" w14:textId="34D8027B" w:rsidR="00605E38" w:rsidRDefault="00605E38" w:rsidP="003222D2">
      <w:pPr>
        <w:jc w:val="both"/>
        <w:rPr>
          <w:sz w:val="18"/>
        </w:rPr>
      </w:pPr>
      <w:r>
        <w:rPr>
          <w:sz w:val="18"/>
        </w:rPr>
        <w:t>Signature(s</w:t>
      </w:r>
      <w:proofErr w:type="gramStart"/>
      <w:r>
        <w:rPr>
          <w:sz w:val="18"/>
        </w:rPr>
        <w:t>) :</w:t>
      </w:r>
      <w:proofErr w:type="gramEnd"/>
      <w:r>
        <w:rPr>
          <w:sz w:val="18"/>
        </w:rPr>
        <w:t>………………………………………………………………..     Date: …………………………</w:t>
      </w:r>
      <w:r w:rsidR="005B5427">
        <w:rPr>
          <w:sz w:val="18"/>
        </w:rPr>
        <w:t>201</w:t>
      </w:r>
      <w:r w:rsidR="003222D2">
        <w:rPr>
          <w:sz w:val="18"/>
        </w:rPr>
        <w:t>9</w:t>
      </w:r>
    </w:p>
    <w:p w14:paraId="0BD17171" w14:textId="77777777" w:rsidR="00605E38" w:rsidRDefault="00605E38" w:rsidP="00605E38">
      <w:pPr>
        <w:jc w:val="both"/>
        <w:rPr>
          <w:b/>
          <w:sz w:val="16"/>
        </w:rPr>
      </w:pPr>
    </w:p>
    <w:p w14:paraId="7CF9B571" w14:textId="77777777" w:rsidR="00605E38" w:rsidRPr="005A55E6" w:rsidRDefault="00605E38" w:rsidP="00605E38">
      <w:pPr>
        <w:jc w:val="both"/>
        <w:rPr>
          <w:b/>
          <w:sz w:val="20"/>
        </w:rPr>
      </w:pPr>
      <w:r w:rsidRPr="005A55E6">
        <w:rPr>
          <w:b/>
          <w:sz w:val="20"/>
        </w:rPr>
        <w:t>NOTES:</w:t>
      </w:r>
    </w:p>
    <w:p w14:paraId="12B2B580" w14:textId="61C05EBF" w:rsidR="005A55E6" w:rsidRDefault="005A55E6" w:rsidP="003222D2">
      <w:pPr>
        <w:numPr>
          <w:ilvl w:val="0"/>
          <w:numId w:val="7"/>
        </w:numPr>
        <w:overflowPunct/>
        <w:jc w:val="both"/>
        <w:textAlignment w:val="auto"/>
        <w:rPr>
          <w:color w:val="000000"/>
          <w:sz w:val="20"/>
        </w:rPr>
      </w:pPr>
      <w:r w:rsidRPr="00821865">
        <w:rPr>
          <w:color w:val="000000"/>
          <w:sz w:val="20"/>
        </w:rPr>
        <w:t xml:space="preserve">To be effective, this Form of Direction and the power of attorney or other authority (if any) under which it is signed, or a notarially or otherwise certified copy of such power or authority, must be deposited at </w:t>
      </w:r>
      <w:r w:rsidR="003222D2" w:rsidRPr="003222D2">
        <w:rPr>
          <w:color w:val="000000"/>
          <w:sz w:val="20"/>
        </w:rPr>
        <w:t>Link Market Services Trustees Limited</w:t>
      </w:r>
      <w:r w:rsidR="003222D2" w:rsidRPr="003222D2" w:rsidDel="00526219">
        <w:rPr>
          <w:color w:val="000000"/>
          <w:sz w:val="20"/>
        </w:rPr>
        <w:t xml:space="preserve"> </w:t>
      </w:r>
      <w:r w:rsidR="003222D2" w:rsidRPr="003222D2">
        <w:rPr>
          <w:color w:val="000000"/>
          <w:sz w:val="20"/>
        </w:rPr>
        <w:t>(the “Depository”), The Registry, 34 Beckenham Road, Beckenham, Kent, BR3 4TU</w:t>
      </w:r>
      <w:r w:rsidRPr="00821865">
        <w:rPr>
          <w:color w:val="000000"/>
          <w:sz w:val="20"/>
        </w:rPr>
        <w:t>, Un</w:t>
      </w:r>
      <w:r w:rsidR="009E403E" w:rsidRPr="00821865">
        <w:rPr>
          <w:color w:val="000000"/>
          <w:sz w:val="20"/>
        </w:rPr>
        <w:t xml:space="preserve">ited Kingdom no later than </w:t>
      </w:r>
      <w:r w:rsidR="008F794E">
        <w:rPr>
          <w:color w:val="000000"/>
          <w:sz w:val="20"/>
        </w:rPr>
        <w:t>2</w:t>
      </w:r>
      <w:r w:rsidR="009E403E" w:rsidRPr="00821865">
        <w:rPr>
          <w:color w:val="000000"/>
          <w:sz w:val="20"/>
        </w:rPr>
        <w:t>.</w:t>
      </w:r>
      <w:r w:rsidR="001F2F8E" w:rsidRPr="00821865">
        <w:rPr>
          <w:color w:val="000000"/>
          <w:sz w:val="20"/>
        </w:rPr>
        <w:t>0</w:t>
      </w:r>
      <w:r w:rsidR="009E403E" w:rsidRPr="00821865">
        <w:rPr>
          <w:color w:val="000000"/>
          <w:sz w:val="20"/>
        </w:rPr>
        <w:t>0</w:t>
      </w:r>
      <w:r w:rsidR="008F794E">
        <w:rPr>
          <w:color w:val="000000"/>
          <w:sz w:val="20"/>
        </w:rPr>
        <w:t>p</w:t>
      </w:r>
      <w:r w:rsidRPr="00821865">
        <w:rPr>
          <w:color w:val="000000"/>
          <w:sz w:val="20"/>
        </w:rPr>
        <w:t xml:space="preserve">m on </w:t>
      </w:r>
      <w:r w:rsidR="003222D2" w:rsidRPr="003222D2">
        <w:rPr>
          <w:color w:val="000000"/>
          <w:sz w:val="20"/>
        </w:rPr>
        <w:t>10 June 2019</w:t>
      </w:r>
      <w:r w:rsidRPr="00821865">
        <w:rPr>
          <w:color w:val="000000"/>
          <w:sz w:val="20"/>
        </w:rPr>
        <w:t>.</w:t>
      </w:r>
    </w:p>
    <w:p w14:paraId="6CE9B64E" w14:textId="77777777" w:rsidR="00821865" w:rsidRDefault="00821865" w:rsidP="00821865">
      <w:pPr>
        <w:overflowPunct/>
        <w:ind w:left="720"/>
        <w:jc w:val="both"/>
        <w:textAlignment w:val="auto"/>
        <w:rPr>
          <w:color w:val="000000"/>
          <w:sz w:val="20"/>
        </w:rPr>
      </w:pPr>
    </w:p>
    <w:p w14:paraId="5D03C120" w14:textId="77777777" w:rsidR="005A55E6" w:rsidRPr="00897C73" w:rsidRDefault="005A55E6" w:rsidP="005A55E6">
      <w:pPr>
        <w:numPr>
          <w:ilvl w:val="0"/>
          <w:numId w:val="7"/>
        </w:numPr>
        <w:overflowPunct/>
        <w:jc w:val="both"/>
        <w:textAlignment w:val="auto"/>
        <w:rPr>
          <w:color w:val="000000"/>
          <w:sz w:val="20"/>
        </w:rPr>
      </w:pPr>
      <w:r w:rsidRPr="00897C73">
        <w:rPr>
          <w:color w:val="000000"/>
          <w:sz w:val="20"/>
        </w:rPr>
        <w:t>Any alterations made to this Form of Direction should be initialled.</w:t>
      </w:r>
    </w:p>
    <w:p w14:paraId="7414CCF3" w14:textId="77777777" w:rsidR="005A55E6" w:rsidRPr="00897C73" w:rsidRDefault="005A55E6" w:rsidP="005A55E6">
      <w:pPr>
        <w:ind w:left="720"/>
        <w:jc w:val="both"/>
        <w:rPr>
          <w:color w:val="000000"/>
          <w:sz w:val="20"/>
        </w:rPr>
      </w:pPr>
    </w:p>
    <w:p w14:paraId="5D078ECC" w14:textId="77777777" w:rsidR="005A55E6" w:rsidRPr="00897C73" w:rsidRDefault="005A55E6" w:rsidP="005A55E6">
      <w:pPr>
        <w:numPr>
          <w:ilvl w:val="0"/>
          <w:numId w:val="7"/>
        </w:numPr>
        <w:overflowPunct/>
        <w:jc w:val="both"/>
        <w:textAlignment w:val="auto"/>
        <w:rPr>
          <w:color w:val="000000"/>
          <w:sz w:val="20"/>
        </w:rPr>
      </w:pPr>
      <w:r w:rsidRPr="00897C73">
        <w:rPr>
          <w:color w:val="000000"/>
          <w:sz w:val="20"/>
        </w:rPr>
        <w:lastRenderedPageBreak/>
        <w:t>In the case of a corporation this Form of Direction should be given under its Common Seal or under the hand of an officer or attorney duly authorised in writing.</w:t>
      </w:r>
    </w:p>
    <w:p w14:paraId="05FE0027" w14:textId="77777777" w:rsidR="005A55E6" w:rsidRPr="00897C73" w:rsidRDefault="005A55E6" w:rsidP="005A55E6">
      <w:pPr>
        <w:ind w:left="720"/>
        <w:jc w:val="both"/>
        <w:rPr>
          <w:color w:val="000000"/>
          <w:sz w:val="20"/>
        </w:rPr>
      </w:pPr>
    </w:p>
    <w:p w14:paraId="7C589C0D" w14:textId="77777777" w:rsidR="005A55E6" w:rsidRPr="00897C73" w:rsidRDefault="005A55E6" w:rsidP="005A55E6">
      <w:pPr>
        <w:numPr>
          <w:ilvl w:val="0"/>
          <w:numId w:val="7"/>
        </w:numPr>
        <w:overflowPunct/>
        <w:jc w:val="both"/>
        <w:textAlignment w:val="auto"/>
        <w:rPr>
          <w:color w:val="000000"/>
          <w:sz w:val="20"/>
        </w:rPr>
      </w:pPr>
      <w:r w:rsidRPr="00897C73">
        <w:rPr>
          <w:color w:val="000000"/>
          <w:sz w:val="20"/>
        </w:rPr>
        <w:t>Please indicate how you wish your votes to be cast by placing “X” in the box provided. On receipt of this form duly signed, you will be deemed to have authorised the Depositary to vote, or to abstain from voting, as per your instructions. If no voting instruction is indicated, you will be deemed to have instructed the Depositary to abstain from voting on the specified resolution.</w:t>
      </w:r>
    </w:p>
    <w:p w14:paraId="6E678E4A" w14:textId="77777777" w:rsidR="005A55E6" w:rsidRPr="00897C73" w:rsidRDefault="005A55E6" w:rsidP="005A55E6">
      <w:pPr>
        <w:ind w:left="720"/>
        <w:jc w:val="both"/>
        <w:rPr>
          <w:color w:val="000000"/>
          <w:sz w:val="20"/>
        </w:rPr>
      </w:pPr>
    </w:p>
    <w:p w14:paraId="15CA988F" w14:textId="77777777" w:rsidR="005A55E6" w:rsidRPr="00897C73" w:rsidRDefault="005A55E6" w:rsidP="005A55E6">
      <w:pPr>
        <w:numPr>
          <w:ilvl w:val="0"/>
          <w:numId w:val="7"/>
        </w:numPr>
        <w:overflowPunct/>
        <w:jc w:val="both"/>
        <w:textAlignment w:val="auto"/>
        <w:rPr>
          <w:color w:val="000000"/>
          <w:sz w:val="20"/>
        </w:rPr>
      </w:pPr>
      <w:r w:rsidRPr="00897C73">
        <w:rPr>
          <w:color w:val="000000"/>
          <w:sz w:val="20"/>
        </w:rPr>
        <w:t>The Depositary will appoint the Chairman of the meeting as its proxy to cast your votes. The Chairman may also vote or abstain from voting as he or she thinks fit on any other resolution (including amendments to resolutions) which may properly come before the meeting.</w:t>
      </w:r>
    </w:p>
    <w:p w14:paraId="184B5A2D" w14:textId="77777777" w:rsidR="005A55E6" w:rsidRPr="00897C73" w:rsidRDefault="005A55E6" w:rsidP="005A55E6">
      <w:pPr>
        <w:ind w:left="720"/>
        <w:jc w:val="both"/>
        <w:rPr>
          <w:color w:val="000000"/>
          <w:sz w:val="20"/>
        </w:rPr>
      </w:pPr>
    </w:p>
    <w:p w14:paraId="1DCF3AFB" w14:textId="77777777" w:rsidR="005A55E6" w:rsidRPr="00897C73" w:rsidRDefault="005A55E6" w:rsidP="005A55E6">
      <w:pPr>
        <w:numPr>
          <w:ilvl w:val="0"/>
          <w:numId w:val="7"/>
        </w:numPr>
        <w:overflowPunct/>
        <w:jc w:val="both"/>
        <w:textAlignment w:val="auto"/>
        <w:rPr>
          <w:color w:val="000000"/>
          <w:sz w:val="20"/>
        </w:rPr>
      </w:pPr>
      <w:r w:rsidRPr="00897C73">
        <w:rPr>
          <w:color w:val="000000"/>
          <w:sz w:val="20"/>
        </w:rPr>
        <w:t>The ‘</w:t>
      </w:r>
      <w:r w:rsidR="00B36378">
        <w:rPr>
          <w:color w:val="000000"/>
          <w:sz w:val="20"/>
        </w:rPr>
        <w:t>Abstain</w:t>
      </w:r>
      <w:r w:rsidRPr="00897C73">
        <w:rPr>
          <w:color w:val="000000"/>
          <w:sz w:val="20"/>
        </w:rPr>
        <w:t>’ option is provided to enable you to abstain from voting on the resolutions. However, it should be noted that a</w:t>
      </w:r>
      <w:r w:rsidR="00B36378">
        <w:rPr>
          <w:color w:val="000000"/>
          <w:sz w:val="20"/>
        </w:rPr>
        <w:t>n</w:t>
      </w:r>
      <w:r w:rsidRPr="00897C73">
        <w:rPr>
          <w:color w:val="000000"/>
          <w:sz w:val="20"/>
        </w:rPr>
        <w:t xml:space="preserve"> ‘</w:t>
      </w:r>
      <w:r w:rsidR="00B36378">
        <w:rPr>
          <w:color w:val="000000"/>
          <w:sz w:val="20"/>
        </w:rPr>
        <w:t>Abstain</w:t>
      </w:r>
      <w:r w:rsidRPr="00897C73">
        <w:rPr>
          <w:color w:val="000000"/>
          <w:sz w:val="20"/>
        </w:rPr>
        <w:t>’ is not a vote in law and will not be counted in the calculation of the proportion of the votes ‘For’ and ‘Against’ a resolution.</w:t>
      </w:r>
    </w:p>
    <w:p w14:paraId="32165F5D" w14:textId="77777777" w:rsidR="005A55E6" w:rsidRPr="00897C73" w:rsidRDefault="005A55E6" w:rsidP="005A55E6">
      <w:pPr>
        <w:ind w:left="360"/>
        <w:jc w:val="both"/>
        <w:rPr>
          <w:color w:val="000000"/>
          <w:sz w:val="20"/>
        </w:rPr>
      </w:pPr>
    </w:p>
    <w:p w14:paraId="1F5544C2" w14:textId="77777777" w:rsidR="005A55E6" w:rsidRPr="00897C73" w:rsidRDefault="005A55E6" w:rsidP="005A55E6">
      <w:pPr>
        <w:numPr>
          <w:ilvl w:val="0"/>
          <w:numId w:val="7"/>
        </w:numPr>
        <w:overflowPunct/>
        <w:jc w:val="both"/>
        <w:textAlignment w:val="auto"/>
        <w:rPr>
          <w:color w:val="000000"/>
          <w:sz w:val="20"/>
        </w:rPr>
      </w:pPr>
      <w:r w:rsidRPr="00897C73">
        <w:rPr>
          <w:color w:val="000000"/>
          <w:sz w:val="20"/>
        </w:rPr>
        <w:t>Depositary Interests may be voted through the CREST Proxy Voting Service in accordance with the procedures set out in the CREST manual.</w:t>
      </w:r>
    </w:p>
    <w:p w14:paraId="253B9561" w14:textId="77777777" w:rsidR="005A55E6" w:rsidRPr="00897C73" w:rsidRDefault="005A55E6" w:rsidP="005A55E6">
      <w:pPr>
        <w:ind w:left="720"/>
        <w:jc w:val="both"/>
        <w:rPr>
          <w:color w:val="000000"/>
          <w:sz w:val="20"/>
        </w:rPr>
      </w:pPr>
    </w:p>
    <w:p w14:paraId="79DE67FA" w14:textId="5FC00F8E" w:rsidR="005A55E6" w:rsidRPr="00897C73" w:rsidRDefault="005A55E6" w:rsidP="003222D2">
      <w:pPr>
        <w:numPr>
          <w:ilvl w:val="0"/>
          <w:numId w:val="7"/>
        </w:numPr>
        <w:overflowPunct/>
        <w:jc w:val="both"/>
        <w:textAlignment w:val="auto"/>
        <w:rPr>
          <w:color w:val="000000"/>
          <w:sz w:val="20"/>
        </w:rPr>
      </w:pPr>
      <w:r w:rsidRPr="00897C73">
        <w:rPr>
          <w:color w:val="000000"/>
          <w:sz w:val="20"/>
        </w:rPr>
        <w:t xml:space="preserve">Depositary Interest holders wishing to attend the meeting should contact the Depositary at </w:t>
      </w:r>
      <w:r w:rsidR="00821865" w:rsidRPr="00BA4DE5">
        <w:rPr>
          <w:rFonts w:asciiTheme="majorBidi" w:hAnsiTheme="majorBidi" w:cstheme="majorBidi"/>
          <w:color w:val="000000"/>
          <w:sz w:val="20"/>
          <w:lang w:bidi="he-IL"/>
        </w:rPr>
        <w:t>Link Market Services Trustees Limited</w:t>
      </w:r>
      <w:r w:rsidRPr="00897C73">
        <w:rPr>
          <w:color w:val="000000"/>
          <w:sz w:val="20"/>
        </w:rPr>
        <w:t xml:space="preserve">, The Registry, </w:t>
      </w:r>
      <w:r w:rsidR="003222D2" w:rsidRPr="003222D2">
        <w:rPr>
          <w:color w:val="000000"/>
          <w:sz w:val="20"/>
        </w:rPr>
        <w:t>The Registry, 34 Beckenham Road, Beckenham, Kent, BR3 4TU</w:t>
      </w:r>
      <w:r w:rsidR="003222D2" w:rsidRPr="00821865">
        <w:rPr>
          <w:color w:val="000000"/>
          <w:sz w:val="20"/>
        </w:rPr>
        <w:t>, United Kingdom</w:t>
      </w:r>
      <w:r w:rsidR="003222D2">
        <w:rPr>
          <w:color w:val="000000"/>
          <w:sz w:val="20"/>
        </w:rPr>
        <w:t>,</w:t>
      </w:r>
      <w:r w:rsidRPr="00897C73">
        <w:rPr>
          <w:color w:val="000000"/>
          <w:sz w:val="20"/>
        </w:rPr>
        <w:t xml:space="preserve"> in order to request a Letter of Representation by no later than </w:t>
      </w:r>
      <w:r w:rsidR="008F794E">
        <w:rPr>
          <w:color w:val="000000"/>
          <w:sz w:val="20"/>
        </w:rPr>
        <w:t>2</w:t>
      </w:r>
      <w:r w:rsidR="001F2F8E" w:rsidRPr="00897C73">
        <w:rPr>
          <w:color w:val="000000"/>
          <w:sz w:val="20"/>
        </w:rPr>
        <w:t>.</w:t>
      </w:r>
      <w:r w:rsidR="001F2F8E">
        <w:rPr>
          <w:color w:val="000000"/>
          <w:sz w:val="20"/>
        </w:rPr>
        <w:t>0</w:t>
      </w:r>
      <w:r w:rsidR="001F2F8E" w:rsidRPr="00897C73">
        <w:rPr>
          <w:color w:val="000000"/>
          <w:sz w:val="20"/>
        </w:rPr>
        <w:t>0</w:t>
      </w:r>
      <w:r w:rsidR="008F794E">
        <w:rPr>
          <w:color w:val="000000"/>
          <w:sz w:val="20"/>
        </w:rPr>
        <w:t>p</w:t>
      </w:r>
      <w:r w:rsidR="001F2F8E" w:rsidRPr="00897C73">
        <w:rPr>
          <w:color w:val="000000"/>
          <w:sz w:val="20"/>
        </w:rPr>
        <w:t xml:space="preserve">m on </w:t>
      </w:r>
      <w:r w:rsidR="003222D2">
        <w:rPr>
          <w:rFonts w:asciiTheme="majorBidi" w:hAnsiTheme="majorBidi" w:cstheme="majorBidi"/>
          <w:color w:val="000000"/>
          <w:sz w:val="20"/>
          <w:lang w:bidi="he-IL"/>
        </w:rPr>
        <w:t>10 June 2019</w:t>
      </w:r>
      <w:r w:rsidRPr="00897C73">
        <w:rPr>
          <w:color w:val="000000"/>
          <w:sz w:val="20"/>
        </w:rPr>
        <w:t>.</w:t>
      </w:r>
    </w:p>
    <w:p w14:paraId="6447D56F" w14:textId="77777777" w:rsidR="00605E38" w:rsidRDefault="00605E38" w:rsidP="00A53771">
      <w:pPr>
        <w:widowControl w:val="0"/>
        <w:tabs>
          <w:tab w:val="left" w:pos="720"/>
        </w:tabs>
        <w:spacing w:before="120"/>
        <w:ind w:left="720" w:hanging="720"/>
        <w:jc w:val="both"/>
        <w:rPr>
          <w:sz w:val="16"/>
        </w:rPr>
      </w:pPr>
    </w:p>
    <w:sectPr w:rsidR="00605E38" w:rsidSect="00EA5925">
      <w:pgSz w:w="11906" w:h="16838" w:code="9"/>
      <w:pgMar w:top="1134" w:right="1700" w:bottom="1242" w:left="1560" w:header="567" w:footer="567" w:gutter="0"/>
      <w:cols w:space="708"/>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D78E3A" w15:done="0"/>
  <w15:commentEx w15:paraId="4B782C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EA734" w14:textId="77777777" w:rsidR="009D07AF" w:rsidRDefault="009D07AF">
      <w:r>
        <w:separator/>
      </w:r>
    </w:p>
  </w:endnote>
  <w:endnote w:type="continuationSeparator" w:id="0">
    <w:p w14:paraId="2EFEB830" w14:textId="77777777" w:rsidR="009D07AF" w:rsidRDefault="009D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4A197" w14:textId="77777777" w:rsidR="009D07AF" w:rsidRDefault="009D07AF">
      <w:r>
        <w:separator/>
      </w:r>
    </w:p>
  </w:footnote>
  <w:footnote w:type="continuationSeparator" w:id="0">
    <w:p w14:paraId="6C1582CB" w14:textId="77777777" w:rsidR="009D07AF" w:rsidRDefault="009D0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7BF7"/>
    <w:multiLevelType w:val="hybridMultilevel"/>
    <w:tmpl w:val="D2186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0D1069"/>
    <w:multiLevelType w:val="hybridMultilevel"/>
    <w:tmpl w:val="06400BE6"/>
    <w:lvl w:ilvl="0" w:tplc="0409000F">
      <w:start w:val="1"/>
      <w:numFmt w:val="decimal"/>
      <w:lvlText w:val="%1."/>
      <w:lvlJc w:val="left"/>
      <w:pPr>
        <w:ind w:left="720" w:hanging="360"/>
      </w:pPr>
      <w:rPr>
        <w:rFonts w:hint="default"/>
      </w:rPr>
    </w:lvl>
    <w:lvl w:ilvl="1" w:tplc="398615F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D05DEB"/>
    <w:multiLevelType w:val="hybridMultilevel"/>
    <w:tmpl w:val="BA0CE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436FA8"/>
    <w:multiLevelType w:val="hybridMultilevel"/>
    <w:tmpl w:val="CFFC8C3E"/>
    <w:lvl w:ilvl="0" w:tplc="DD302918">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44C63FD"/>
    <w:multiLevelType w:val="hybridMultilevel"/>
    <w:tmpl w:val="49DAA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8605C5"/>
    <w:multiLevelType w:val="hybridMultilevel"/>
    <w:tmpl w:val="19AE9B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E3630E3"/>
    <w:multiLevelType w:val="hybridMultilevel"/>
    <w:tmpl w:val="06F8D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92012A"/>
    <w:multiLevelType w:val="hybridMultilevel"/>
    <w:tmpl w:val="BCEC5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5"/>
  </w:num>
  <w:num w:numId="5">
    <w:abstractNumId w:val="3"/>
  </w:num>
  <w:num w:numId="6">
    <w:abstractNumId w:val="4"/>
  </w:num>
  <w:num w:numId="7">
    <w:abstractNumId w:val="6"/>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ire Norbury">
    <w15:presenceInfo w15:providerId="AD" w15:userId="S-1-5-21-790525478-1708537768-839522115-39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E38"/>
    <w:rsid w:val="00004316"/>
    <w:rsid w:val="00007340"/>
    <w:rsid w:val="0001111C"/>
    <w:rsid w:val="0003755E"/>
    <w:rsid w:val="00042A5F"/>
    <w:rsid w:val="00047BE3"/>
    <w:rsid w:val="00061556"/>
    <w:rsid w:val="00062ACA"/>
    <w:rsid w:val="0006460A"/>
    <w:rsid w:val="000656D4"/>
    <w:rsid w:val="000678CA"/>
    <w:rsid w:val="0007098C"/>
    <w:rsid w:val="000730BA"/>
    <w:rsid w:val="00080955"/>
    <w:rsid w:val="00081369"/>
    <w:rsid w:val="00082432"/>
    <w:rsid w:val="000A18C1"/>
    <w:rsid w:val="000B05D3"/>
    <w:rsid w:val="000B0EA0"/>
    <w:rsid w:val="000B5723"/>
    <w:rsid w:val="000B7F84"/>
    <w:rsid w:val="000D29DC"/>
    <w:rsid w:val="000D5957"/>
    <w:rsid w:val="000E05EE"/>
    <w:rsid w:val="000F00F9"/>
    <w:rsid w:val="000F10F3"/>
    <w:rsid w:val="00100DE9"/>
    <w:rsid w:val="00111576"/>
    <w:rsid w:val="00115BD8"/>
    <w:rsid w:val="00116857"/>
    <w:rsid w:val="001335D8"/>
    <w:rsid w:val="00142EF0"/>
    <w:rsid w:val="001475D4"/>
    <w:rsid w:val="0016036A"/>
    <w:rsid w:val="00160BA0"/>
    <w:rsid w:val="00161484"/>
    <w:rsid w:val="00162F3E"/>
    <w:rsid w:val="001736B0"/>
    <w:rsid w:val="00173B63"/>
    <w:rsid w:val="0018116E"/>
    <w:rsid w:val="00182C14"/>
    <w:rsid w:val="00184FF3"/>
    <w:rsid w:val="001868AC"/>
    <w:rsid w:val="00192588"/>
    <w:rsid w:val="001A418B"/>
    <w:rsid w:val="001A55B7"/>
    <w:rsid w:val="001C4C41"/>
    <w:rsid w:val="001D0ACD"/>
    <w:rsid w:val="001E1DAE"/>
    <w:rsid w:val="001E69C6"/>
    <w:rsid w:val="001F2F8E"/>
    <w:rsid w:val="0021438F"/>
    <w:rsid w:val="002366ED"/>
    <w:rsid w:val="00241A6A"/>
    <w:rsid w:val="00262849"/>
    <w:rsid w:val="00262F8B"/>
    <w:rsid w:val="002632A2"/>
    <w:rsid w:val="002745AC"/>
    <w:rsid w:val="002843BE"/>
    <w:rsid w:val="0028539C"/>
    <w:rsid w:val="002B3C4A"/>
    <w:rsid w:val="002B67AC"/>
    <w:rsid w:val="002B7DE2"/>
    <w:rsid w:val="003025E5"/>
    <w:rsid w:val="00311FAC"/>
    <w:rsid w:val="00312297"/>
    <w:rsid w:val="003222D2"/>
    <w:rsid w:val="00322C03"/>
    <w:rsid w:val="003238F3"/>
    <w:rsid w:val="00325165"/>
    <w:rsid w:val="003253C5"/>
    <w:rsid w:val="00325DBE"/>
    <w:rsid w:val="00327905"/>
    <w:rsid w:val="00332CD0"/>
    <w:rsid w:val="00345EA8"/>
    <w:rsid w:val="0035167C"/>
    <w:rsid w:val="003538F0"/>
    <w:rsid w:val="003675E9"/>
    <w:rsid w:val="00372F27"/>
    <w:rsid w:val="003803E6"/>
    <w:rsid w:val="00384535"/>
    <w:rsid w:val="003A0725"/>
    <w:rsid w:val="003A36AA"/>
    <w:rsid w:val="003B1480"/>
    <w:rsid w:val="003D73FF"/>
    <w:rsid w:val="003E17D7"/>
    <w:rsid w:val="003F6E9C"/>
    <w:rsid w:val="004051C8"/>
    <w:rsid w:val="00420EA2"/>
    <w:rsid w:val="00422680"/>
    <w:rsid w:val="00436777"/>
    <w:rsid w:val="00440355"/>
    <w:rsid w:val="004513E8"/>
    <w:rsid w:val="00461B75"/>
    <w:rsid w:val="00486F3E"/>
    <w:rsid w:val="00487F57"/>
    <w:rsid w:val="004B4331"/>
    <w:rsid w:val="004C0195"/>
    <w:rsid w:val="004C124A"/>
    <w:rsid w:val="004C3932"/>
    <w:rsid w:val="004C5517"/>
    <w:rsid w:val="004C7A4B"/>
    <w:rsid w:val="004E5983"/>
    <w:rsid w:val="004E7946"/>
    <w:rsid w:val="004F1AE9"/>
    <w:rsid w:val="004F3911"/>
    <w:rsid w:val="00500C46"/>
    <w:rsid w:val="00503CA3"/>
    <w:rsid w:val="00504520"/>
    <w:rsid w:val="00504DAC"/>
    <w:rsid w:val="00506035"/>
    <w:rsid w:val="00513373"/>
    <w:rsid w:val="005147BE"/>
    <w:rsid w:val="005168B7"/>
    <w:rsid w:val="005269D5"/>
    <w:rsid w:val="00534295"/>
    <w:rsid w:val="00534848"/>
    <w:rsid w:val="00537680"/>
    <w:rsid w:val="0055452B"/>
    <w:rsid w:val="00555AAD"/>
    <w:rsid w:val="005566F1"/>
    <w:rsid w:val="005815CE"/>
    <w:rsid w:val="005A4F9D"/>
    <w:rsid w:val="005A55E6"/>
    <w:rsid w:val="005A7BCD"/>
    <w:rsid w:val="005B142D"/>
    <w:rsid w:val="005B5427"/>
    <w:rsid w:val="005C77A0"/>
    <w:rsid w:val="005D15D3"/>
    <w:rsid w:val="005F3531"/>
    <w:rsid w:val="00600DD9"/>
    <w:rsid w:val="00605E38"/>
    <w:rsid w:val="00633AF1"/>
    <w:rsid w:val="00641CE9"/>
    <w:rsid w:val="006437C6"/>
    <w:rsid w:val="006673FB"/>
    <w:rsid w:val="00667639"/>
    <w:rsid w:val="006819ED"/>
    <w:rsid w:val="0068656E"/>
    <w:rsid w:val="0068753C"/>
    <w:rsid w:val="006A3681"/>
    <w:rsid w:val="006C1D97"/>
    <w:rsid w:val="006C2B2B"/>
    <w:rsid w:val="006C346F"/>
    <w:rsid w:val="006C502F"/>
    <w:rsid w:val="006D7456"/>
    <w:rsid w:val="006F1782"/>
    <w:rsid w:val="006F32D6"/>
    <w:rsid w:val="006F5E3C"/>
    <w:rsid w:val="007011DF"/>
    <w:rsid w:val="00702E96"/>
    <w:rsid w:val="0071029A"/>
    <w:rsid w:val="00710584"/>
    <w:rsid w:val="007444F8"/>
    <w:rsid w:val="007445F9"/>
    <w:rsid w:val="007657FD"/>
    <w:rsid w:val="00787790"/>
    <w:rsid w:val="0079096B"/>
    <w:rsid w:val="007910DC"/>
    <w:rsid w:val="007923C9"/>
    <w:rsid w:val="007A5863"/>
    <w:rsid w:val="007B7B9F"/>
    <w:rsid w:val="007D0193"/>
    <w:rsid w:val="007D4F0E"/>
    <w:rsid w:val="007D649C"/>
    <w:rsid w:val="007E1B20"/>
    <w:rsid w:val="007E71EF"/>
    <w:rsid w:val="007F74B8"/>
    <w:rsid w:val="008148FA"/>
    <w:rsid w:val="00814BB0"/>
    <w:rsid w:val="00821865"/>
    <w:rsid w:val="008749E8"/>
    <w:rsid w:val="0088002D"/>
    <w:rsid w:val="00887401"/>
    <w:rsid w:val="00893458"/>
    <w:rsid w:val="00897C73"/>
    <w:rsid w:val="008A0C91"/>
    <w:rsid w:val="008C6242"/>
    <w:rsid w:val="008D0214"/>
    <w:rsid w:val="008D148D"/>
    <w:rsid w:val="008D1AF9"/>
    <w:rsid w:val="008D4BFD"/>
    <w:rsid w:val="008D6942"/>
    <w:rsid w:val="008D74AB"/>
    <w:rsid w:val="008E750B"/>
    <w:rsid w:val="008F794E"/>
    <w:rsid w:val="0090049F"/>
    <w:rsid w:val="009024A9"/>
    <w:rsid w:val="00913477"/>
    <w:rsid w:val="0091607B"/>
    <w:rsid w:val="0092655A"/>
    <w:rsid w:val="009317F7"/>
    <w:rsid w:val="00933AD8"/>
    <w:rsid w:val="00941264"/>
    <w:rsid w:val="00944D99"/>
    <w:rsid w:val="009454BB"/>
    <w:rsid w:val="00946323"/>
    <w:rsid w:val="00951790"/>
    <w:rsid w:val="00962A28"/>
    <w:rsid w:val="00980C44"/>
    <w:rsid w:val="00982AF1"/>
    <w:rsid w:val="00992EE0"/>
    <w:rsid w:val="00995A4B"/>
    <w:rsid w:val="00995EDB"/>
    <w:rsid w:val="009A02CB"/>
    <w:rsid w:val="009A2A12"/>
    <w:rsid w:val="009A572A"/>
    <w:rsid w:val="009A6946"/>
    <w:rsid w:val="009B0E9C"/>
    <w:rsid w:val="009B3F32"/>
    <w:rsid w:val="009B7DA9"/>
    <w:rsid w:val="009C471A"/>
    <w:rsid w:val="009D07AF"/>
    <w:rsid w:val="009D132F"/>
    <w:rsid w:val="009D29B7"/>
    <w:rsid w:val="009D4C5E"/>
    <w:rsid w:val="009D5BA4"/>
    <w:rsid w:val="009D609C"/>
    <w:rsid w:val="009E403E"/>
    <w:rsid w:val="009F4F4B"/>
    <w:rsid w:val="009F70C1"/>
    <w:rsid w:val="009F72D0"/>
    <w:rsid w:val="00A10DA5"/>
    <w:rsid w:val="00A249BD"/>
    <w:rsid w:val="00A25507"/>
    <w:rsid w:val="00A30220"/>
    <w:rsid w:val="00A347EA"/>
    <w:rsid w:val="00A51D48"/>
    <w:rsid w:val="00A51EAE"/>
    <w:rsid w:val="00A53771"/>
    <w:rsid w:val="00A539A6"/>
    <w:rsid w:val="00A55DD6"/>
    <w:rsid w:val="00A64420"/>
    <w:rsid w:val="00A64BB7"/>
    <w:rsid w:val="00A67A4E"/>
    <w:rsid w:val="00A813A1"/>
    <w:rsid w:val="00A876A5"/>
    <w:rsid w:val="00A931A4"/>
    <w:rsid w:val="00A976FF"/>
    <w:rsid w:val="00A97CA9"/>
    <w:rsid w:val="00AA4346"/>
    <w:rsid w:val="00AA7872"/>
    <w:rsid w:val="00AB389F"/>
    <w:rsid w:val="00AB4AEC"/>
    <w:rsid w:val="00AC7940"/>
    <w:rsid w:val="00AD0155"/>
    <w:rsid w:val="00AD0FB8"/>
    <w:rsid w:val="00AD3D0E"/>
    <w:rsid w:val="00AE2400"/>
    <w:rsid w:val="00AE6DA4"/>
    <w:rsid w:val="00AE7513"/>
    <w:rsid w:val="00AF7948"/>
    <w:rsid w:val="00B22CF5"/>
    <w:rsid w:val="00B2482B"/>
    <w:rsid w:val="00B2567B"/>
    <w:rsid w:val="00B316B0"/>
    <w:rsid w:val="00B36378"/>
    <w:rsid w:val="00B36829"/>
    <w:rsid w:val="00B45282"/>
    <w:rsid w:val="00B465EE"/>
    <w:rsid w:val="00B81286"/>
    <w:rsid w:val="00B86369"/>
    <w:rsid w:val="00B971BE"/>
    <w:rsid w:val="00BA6D6E"/>
    <w:rsid w:val="00BB05D8"/>
    <w:rsid w:val="00BB77C5"/>
    <w:rsid w:val="00BC0AFB"/>
    <w:rsid w:val="00BD423D"/>
    <w:rsid w:val="00BE39BC"/>
    <w:rsid w:val="00BE5B10"/>
    <w:rsid w:val="00BF5DF0"/>
    <w:rsid w:val="00C01EB8"/>
    <w:rsid w:val="00C0233A"/>
    <w:rsid w:val="00C03112"/>
    <w:rsid w:val="00C115C8"/>
    <w:rsid w:val="00C33039"/>
    <w:rsid w:val="00C60476"/>
    <w:rsid w:val="00C67EA6"/>
    <w:rsid w:val="00C87A54"/>
    <w:rsid w:val="00CA7FCD"/>
    <w:rsid w:val="00CB7D6A"/>
    <w:rsid w:val="00CC686E"/>
    <w:rsid w:val="00CF21A1"/>
    <w:rsid w:val="00D03ED4"/>
    <w:rsid w:val="00D16358"/>
    <w:rsid w:val="00D33759"/>
    <w:rsid w:val="00D3583B"/>
    <w:rsid w:val="00D361B3"/>
    <w:rsid w:val="00D42011"/>
    <w:rsid w:val="00D522E1"/>
    <w:rsid w:val="00D6268A"/>
    <w:rsid w:val="00D66B2A"/>
    <w:rsid w:val="00D72A18"/>
    <w:rsid w:val="00DA2128"/>
    <w:rsid w:val="00DA4AA0"/>
    <w:rsid w:val="00DA6E8B"/>
    <w:rsid w:val="00DB4DED"/>
    <w:rsid w:val="00DE215D"/>
    <w:rsid w:val="00DE32E1"/>
    <w:rsid w:val="00DE5AC7"/>
    <w:rsid w:val="00DF0E6C"/>
    <w:rsid w:val="00DF3966"/>
    <w:rsid w:val="00E05CC5"/>
    <w:rsid w:val="00E11140"/>
    <w:rsid w:val="00E27ADA"/>
    <w:rsid w:val="00E3559C"/>
    <w:rsid w:val="00E372BC"/>
    <w:rsid w:val="00E44D77"/>
    <w:rsid w:val="00E46A55"/>
    <w:rsid w:val="00E509FE"/>
    <w:rsid w:val="00E5169B"/>
    <w:rsid w:val="00E55830"/>
    <w:rsid w:val="00E64056"/>
    <w:rsid w:val="00E73D24"/>
    <w:rsid w:val="00EA2DE8"/>
    <w:rsid w:val="00EA5925"/>
    <w:rsid w:val="00EB09E4"/>
    <w:rsid w:val="00EB6BD7"/>
    <w:rsid w:val="00EB6D45"/>
    <w:rsid w:val="00EC35CB"/>
    <w:rsid w:val="00EC7BD3"/>
    <w:rsid w:val="00ED1414"/>
    <w:rsid w:val="00ED71F5"/>
    <w:rsid w:val="00EE182F"/>
    <w:rsid w:val="00EE55A6"/>
    <w:rsid w:val="00EF3D3C"/>
    <w:rsid w:val="00F00964"/>
    <w:rsid w:val="00F073FD"/>
    <w:rsid w:val="00F17E35"/>
    <w:rsid w:val="00F20C53"/>
    <w:rsid w:val="00F23BAD"/>
    <w:rsid w:val="00F309A2"/>
    <w:rsid w:val="00F41288"/>
    <w:rsid w:val="00F41F5D"/>
    <w:rsid w:val="00F42DA7"/>
    <w:rsid w:val="00F67B6C"/>
    <w:rsid w:val="00F742BF"/>
    <w:rsid w:val="00F8458D"/>
    <w:rsid w:val="00F847AF"/>
    <w:rsid w:val="00F86427"/>
    <w:rsid w:val="00FA0D92"/>
    <w:rsid w:val="00FA74BC"/>
    <w:rsid w:val="00FB4467"/>
    <w:rsid w:val="00FD580B"/>
    <w:rsid w:val="00FE3650"/>
    <w:rsid w:val="00FE6BE3"/>
    <w:rsid w:val="00FF598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5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E38"/>
    <w:pPr>
      <w:overflowPunct w:val="0"/>
      <w:autoSpaceDE w:val="0"/>
      <w:autoSpaceDN w:val="0"/>
      <w:adjustRightInd w:val="0"/>
      <w:textAlignment w:val="baseline"/>
    </w:pPr>
    <w:rPr>
      <w:sz w:val="24"/>
      <w:lang w:eastAsia="en-US"/>
    </w:rPr>
  </w:style>
  <w:style w:type="paragraph" w:styleId="Heading1">
    <w:name w:val="heading 1"/>
    <w:aliases w:val="Art One,H2"/>
    <w:basedOn w:val="Normal"/>
    <w:next w:val="Normal"/>
    <w:link w:val="Heading1Char"/>
    <w:qFormat/>
    <w:rsid w:val="00605E38"/>
    <w:pPr>
      <w:keepNext/>
      <w:jc w:val="center"/>
      <w:outlineLvl w:val="0"/>
    </w:pPr>
    <w:rPr>
      <w:b/>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05E38"/>
    <w:pPr>
      <w:jc w:val="both"/>
    </w:pPr>
  </w:style>
  <w:style w:type="paragraph" w:styleId="Header">
    <w:name w:val="header"/>
    <w:basedOn w:val="Normal"/>
    <w:rsid w:val="000E05EE"/>
    <w:pPr>
      <w:tabs>
        <w:tab w:val="center" w:pos="4153"/>
        <w:tab w:val="right" w:pos="8306"/>
      </w:tabs>
    </w:pPr>
  </w:style>
  <w:style w:type="paragraph" w:styleId="Footer">
    <w:name w:val="footer"/>
    <w:basedOn w:val="Normal"/>
    <w:rsid w:val="000E05EE"/>
    <w:pPr>
      <w:tabs>
        <w:tab w:val="center" w:pos="4153"/>
        <w:tab w:val="right" w:pos="8306"/>
      </w:tabs>
    </w:pPr>
  </w:style>
  <w:style w:type="paragraph" w:styleId="BalloonText">
    <w:name w:val="Balloon Text"/>
    <w:basedOn w:val="Normal"/>
    <w:link w:val="BalloonTextChar"/>
    <w:rsid w:val="00A97CA9"/>
    <w:rPr>
      <w:rFonts w:ascii="Tahoma" w:hAnsi="Tahoma" w:cs="Tahoma"/>
      <w:sz w:val="16"/>
      <w:szCs w:val="16"/>
      <w:lang w:eastAsia="x-none"/>
    </w:rPr>
  </w:style>
  <w:style w:type="character" w:customStyle="1" w:styleId="BalloonTextChar">
    <w:name w:val="Balloon Text Char"/>
    <w:link w:val="BalloonText"/>
    <w:rsid w:val="00A97CA9"/>
    <w:rPr>
      <w:rFonts w:ascii="Tahoma" w:hAnsi="Tahoma" w:cs="Tahoma"/>
      <w:sz w:val="16"/>
      <w:szCs w:val="16"/>
      <w:lang w:val="en-GB" w:bidi="ar-SA"/>
    </w:rPr>
  </w:style>
  <w:style w:type="character" w:styleId="CommentReference">
    <w:name w:val="annotation reference"/>
    <w:rsid w:val="00F86427"/>
    <w:rPr>
      <w:sz w:val="16"/>
      <w:szCs w:val="16"/>
    </w:rPr>
  </w:style>
  <w:style w:type="paragraph" w:styleId="CommentText">
    <w:name w:val="annotation text"/>
    <w:basedOn w:val="Normal"/>
    <w:link w:val="CommentTextChar"/>
    <w:rsid w:val="00F86427"/>
    <w:rPr>
      <w:sz w:val="20"/>
      <w:lang w:val="x-none" w:bidi="he-IL"/>
    </w:rPr>
  </w:style>
  <w:style w:type="character" w:customStyle="1" w:styleId="CommentTextChar">
    <w:name w:val="Comment Text Char"/>
    <w:link w:val="CommentText"/>
    <w:rsid w:val="00F86427"/>
    <w:rPr>
      <w:lang w:eastAsia="en-US"/>
    </w:rPr>
  </w:style>
  <w:style w:type="paragraph" w:styleId="CommentSubject">
    <w:name w:val="annotation subject"/>
    <w:basedOn w:val="CommentText"/>
    <w:next w:val="CommentText"/>
    <w:link w:val="CommentSubjectChar"/>
    <w:rsid w:val="00F86427"/>
    <w:rPr>
      <w:b/>
      <w:bCs/>
    </w:rPr>
  </w:style>
  <w:style w:type="character" w:customStyle="1" w:styleId="CommentSubjectChar">
    <w:name w:val="Comment Subject Char"/>
    <w:link w:val="CommentSubject"/>
    <w:rsid w:val="00F86427"/>
    <w:rPr>
      <w:b/>
      <w:bCs/>
      <w:lang w:eastAsia="en-US"/>
    </w:rPr>
  </w:style>
  <w:style w:type="character" w:customStyle="1" w:styleId="Heading1Char">
    <w:name w:val="Heading 1 Char"/>
    <w:aliases w:val="Art One Char,H2 Char"/>
    <w:link w:val="Heading1"/>
    <w:rsid w:val="004C7A4B"/>
    <w:rPr>
      <w:b/>
      <w:lang w:val="en-GB" w:bidi="ar-SA"/>
    </w:rPr>
  </w:style>
  <w:style w:type="paragraph" w:styleId="ListParagraph">
    <w:name w:val="List Paragraph"/>
    <w:basedOn w:val="Normal"/>
    <w:uiPriority w:val="34"/>
    <w:qFormat/>
    <w:rsid w:val="003E17D7"/>
    <w:pPr>
      <w:overflowPunct/>
      <w:autoSpaceDE/>
      <w:autoSpaceDN/>
      <w:adjustRightInd/>
      <w:spacing w:after="200" w:line="276" w:lineRule="auto"/>
      <w:ind w:left="720"/>
      <w:contextualSpacing/>
      <w:textAlignment w:val="auto"/>
    </w:pPr>
    <w:rPr>
      <w:rFonts w:ascii="Calibri" w:eastAsia="Calibri" w:hAnsi="Calibri" w:cs="Arial"/>
      <w:sz w:val="22"/>
      <w:szCs w:val="22"/>
    </w:rPr>
  </w:style>
  <w:style w:type="character" w:customStyle="1" w:styleId="BodyTextChar">
    <w:name w:val="Body Text Char"/>
    <w:basedOn w:val="DefaultParagraphFont"/>
    <w:link w:val="BodyText"/>
    <w:rsid w:val="00EA5925"/>
    <w:rPr>
      <w:sz w:val="24"/>
      <w:lang w:eastAsia="en-US"/>
    </w:rPr>
  </w:style>
  <w:style w:type="table" w:styleId="TableGrid">
    <w:name w:val="Table Grid"/>
    <w:basedOn w:val="TableNormal"/>
    <w:rsid w:val="0079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E38"/>
    <w:pPr>
      <w:overflowPunct w:val="0"/>
      <w:autoSpaceDE w:val="0"/>
      <w:autoSpaceDN w:val="0"/>
      <w:adjustRightInd w:val="0"/>
      <w:textAlignment w:val="baseline"/>
    </w:pPr>
    <w:rPr>
      <w:sz w:val="24"/>
      <w:lang w:eastAsia="en-US"/>
    </w:rPr>
  </w:style>
  <w:style w:type="paragraph" w:styleId="Heading1">
    <w:name w:val="heading 1"/>
    <w:aliases w:val="Art One,H2"/>
    <w:basedOn w:val="Normal"/>
    <w:next w:val="Normal"/>
    <w:link w:val="Heading1Char"/>
    <w:qFormat/>
    <w:rsid w:val="00605E38"/>
    <w:pPr>
      <w:keepNext/>
      <w:jc w:val="center"/>
      <w:outlineLvl w:val="0"/>
    </w:pPr>
    <w:rPr>
      <w:b/>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05E38"/>
    <w:pPr>
      <w:jc w:val="both"/>
    </w:pPr>
  </w:style>
  <w:style w:type="paragraph" w:styleId="Header">
    <w:name w:val="header"/>
    <w:basedOn w:val="Normal"/>
    <w:rsid w:val="000E05EE"/>
    <w:pPr>
      <w:tabs>
        <w:tab w:val="center" w:pos="4153"/>
        <w:tab w:val="right" w:pos="8306"/>
      </w:tabs>
    </w:pPr>
  </w:style>
  <w:style w:type="paragraph" w:styleId="Footer">
    <w:name w:val="footer"/>
    <w:basedOn w:val="Normal"/>
    <w:rsid w:val="000E05EE"/>
    <w:pPr>
      <w:tabs>
        <w:tab w:val="center" w:pos="4153"/>
        <w:tab w:val="right" w:pos="8306"/>
      </w:tabs>
    </w:pPr>
  </w:style>
  <w:style w:type="paragraph" w:styleId="BalloonText">
    <w:name w:val="Balloon Text"/>
    <w:basedOn w:val="Normal"/>
    <w:link w:val="BalloonTextChar"/>
    <w:rsid w:val="00A97CA9"/>
    <w:rPr>
      <w:rFonts w:ascii="Tahoma" w:hAnsi="Tahoma" w:cs="Tahoma"/>
      <w:sz w:val="16"/>
      <w:szCs w:val="16"/>
      <w:lang w:eastAsia="x-none"/>
    </w:rPr>
  </w:style>
  <w:style w:type="character" w:customStyle="1" w:styleId="BalloonTextChar">
    <w:name w:val="Balloon Text Char"/>
    <w:link w:val="BalloonText"/>
    <w:rsid w:val="00A97CA9"/>
    <w:rPr>
      <w:rFonts w:ascii="Tahoma" w:hAnsi="Tahoma" w:cs="Tahoma"/>
      <w:sz w:val="16"/>
      <w:szCs w:val="16"/>
      <w:lang w:val="en-GB" w:bidi="ar-SA"/>
    </w:rPr>
  </w:style>
  <w:style w:type="character" w:styleId="CommentReference">
    <w:name w:val="annotation reference"/>
    <w:rsid w:val="00F86427"/>
    <w:rPr>
      <w:sz w:val="16"/>
      <w:szCs w:val="16"/>
    </w:rPr>
  </w:style>
  <w:style w:type="paragraph" w:styleId="CommentText">
    <w:name w:val="annotation text"/>
    <w:basedOn w:val="Normal"/>
    <w:link w:val="CommentTextChar"/>
    <w:rsid w:val="00F86427"/>
    <w:rPr>
      <w:sz w:val="20"/>
      <w:lang w:val="x-none" w:bidi="he-IL"/>
    </w:rPr>
  </w:style>
  <w:style w:type="character" w:customStyle="1" w:styleId="CommentTextChar">
    <w:name w:val="Comment Text Char"/>
    <w:link w:val="CommentText"/>
    <w:rsid w:val="00F86427"/>
    <w:rPr>
      <w:lang w:eastAsia="en-US"/>
    </w:rPr>
  </w:style>
  <w:style w:type="paragraph" w:styleId="CommentSubject">
    <w:name w:val="annotation subject"/>
    <w:basedOn w:val="CommentText"/>
    <w:next w:val="CommentText"/>
    <w:link w:val="CommentSubjectChar"/>
    <w:rsid w:val="00F86427"/>
    <w:rPr>
      <w:b/>
      <w:bCs/>
    </w:rPr>
  </w:style>
  <w:style w:type="character" w:customStyle="1" w:styleId="CommentSubjectChar">
    <w:name w:val="Comment Subject Char"/>
    <w:link w:val="CommentSubject"/>
    <w:rsid w:val="00F86427"/>
    <w:rPr>
      <w:b/>
      <w:bCs/>
      <w:lang w:eastAsia="en-US"/>
    </w:rPr>
  </w:style>
  <w:style w:type="character" w:customStyle="1" w:styleId="Heading1Char">
    <w:name w:val="Heading 1 Char"/>
    <w:aliases w:val="Art One Char,H2 Char"/>
    <w:link w:val="Heading1"/>
    <w:rsid w:val="004C7A4B"/>
    <w:rPr>
      <w:b/>
      <w:lang w:val="en-GB" w:bidi="ar-SA"/>
    </w:rPr>
  </w:style>
  <w:style w:type="paragraph" w:styleId="ListParagraph">
    <w:name w:val="List Paragraph"/>
    <w:basedOn w:val="Normal"/>
    <w:uiPriority w:val="34"/>
    <w:qFormat/>
    <w:rsid w:val="003E17D7"/>
    <w:pPr>
      <w:overflowPunct/>
      <w:autoSpaceDE/>
      <w:autoSpaceDN/>
      <w:adjustRightInd/>
      <w:spacing w:after="200" w:line="276" w:lineRule="auto"/>
      <w:ind w:left="720"/>
      <w:contextualSpacing/>
      <w:textAlignment w:val="auto"/>
    </w:pPr>
    <w:rPr>
      <w:rFonts w:ascii="Calibri" w:eastAsia="Calibri" w:hAnsi="Calibri" w:cs="Arial"/>
      <w:sz w:val="22"/>
      <w:szCs w:val="22"/>
    </w:rPr>
  </w:style>
  <w:style w:type="character" w:customStyle="1" w:styleId="BodyTextChar">
    <w:name w:val="Body Text Char"/>
    <w:basedOn w:val="DefaultParagraphFont"/>
    <w:link w:val="BodyText"/>
    <w:rsid w:val="00EA5925"/>
    <w:rPr>
      <w:sz w:val="24"/>
      <w:lang w:eastAsia="en-US"/>
    </w:rPr>
  </w:style>
  <w:style w:type="table" w:styleId="TableGrid">
    <w:name w:val="Table Grid"/>
    <w:basedOn w:val="TableNormal"/>
    <w:rsid w:val="0079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8BB57-6007-4441-80B5-CCA55925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662</Words>
  <Characters>3315</Characters>
  <Application>Microsoft Office Word</Application>
  <DocSecurity>0</DocSecurity>
  <Lines>27</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Amiad - Form of Proxy - [BC]</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1001/1.3</dc:subject>
  <dc:creator>NBA</dc:creator>
  <cp:lastModifiedBy>Tuvia</cp:lastModifiedBy>
  <cp:revision>4</cp:revision>
  <cp:lastPrinted>2019-05-01T20:52:00Z</cp:lastPrinted>
  <dcterms:created xsi:type="dcterms:W3CDTF">2019-05-01T20:46:00Z</dcterms:created>
  <dcterms:modified xsi:type="dcterms:W3CDTF">2019-05-01T20:52:00Z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0FAAcuWl1SbNzhGboqrku/xT4TCoBRFZpxo8dQLSAWxWIEgdqNXwkBkOQGvGHcmCiNEOtF0BwJ4LNSyJ_x000d_
GYshYxHTB/rc/qN29EXenZmSAj52xzIgMmSJ4ZzBrG0GtM3P5mTgZWq2iDbGp8oDkFM+9oy/rIap_x000d_
ADc5AhQIhhVkgMfuzE1NyYiwUhrX5BoODCPDVw6s00VZ9DPbIisc3z+mU20bmkkZCgkZI6K6kHxy_x000d_
iOdVOazdngLzLB0eD</vt:lpwstr>
  </property>
  <property fmtid="{D5CDD505-2E9C-101B-9397-08002B2CF9AE}" pid="3" name="MAIL_MSG_ID2">
    <vt:lpwstr>CL/8dfPsK/7eXJgn43D6G1XDyZXl0Z9Low6jOa2kOWT2dNu5Uy82oCOIG83_x000d_
CX0rIti7RTKGn5HVaelA/fdT24rB6MmZsAAXLDyKKOVk4jYVP3Pft5FsoJk=</vt:lpwstr>
  </property>
  <property fmtid="{D5CDD505-2E9C-101B-9397-08002B2CF9AE}" pid="4" name="RESPONSE_SENDER_NAME">
    <vt:lpwstr>sAAAXRTqSjcrLArVuSMU0jibSBHPfeB7w6toeaUwBvFuxb8=</vt:lpwstr>
  </property>
  <property fmtid="{D5CDD505-2E9C-101B-9397-08002B2CF9AE}" pid="5" name="EMAIL_OWNER_ADDRESS">
    <vt:lpwstr>4AAAUmLmXdMZevSWT5BlH7Rk84ifuOzauUdMqbtq7U+DtpxWgKDMLcitLQ==</vt:lpwstr>
  </property>
  <property fmtid="{D5CDD505-2E9C-101B-9397-08002B2CF9AE}" pid="6" name="CustomFooter">
    <vt:lpwstr>Legal.42234234.1/GJON/23472.00003</vt:lpwstr>
  </property>
  <property fmtid="{D5CDD505-2E9C-101B-9397-08002B2CF9AE}" pid="7" name="Keywords">
    <vt:lpwstr>42234234.1</vt:lpwstr>
  </property>
  <property fmtid="{D5CDD505-2E9C-101B-9397-08002B2CF9AE}" pid="8" name="VersionCreated">
    <vt:lpwstr>19.06.15</vt:lpwstr>
  </property>
  <property fmtid="{D5CDD505-2E9C-101B-9397-08002B2CF9AE}" pid="9" name="CreateDate">
    <vt:lpwstr>19.06.15</vt:lpwstr>
  </property>
  <property fmtid="{D5CDD505-2E9C-101B-9397-08002B2CF9AE}" pid="10" name="WS_TRACKING_ID">
    <vt:lpwstr>b551050e-76c5-46d6-aa21-39665c8947e6</vt:lpwstr>
  </property>
  <property fmtid="{D5CDD505-2E9C-101B-9397-08002B2CF9AE}" pid="11" name="lqminfo">
    <vt:i4>6</vt:i4>
  </property>
  <property fmtid="{D5CDD505-2E9C-101B-9397-08002B2CF9AE}" pid="12" name="lqmsess">
    <vt:lpwstr>9f08fd16-5c12-4bfb-b78b-2c81add00a58</vt:lpwstr>
  </property>
</Properties>
</file>