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0001980194</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Nexxen International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001-40504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82 YIGAL ALON STREET</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13TH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TEL AVIV</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6789124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972-3-545-3900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Niri Sagi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108514</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911517.60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56284083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152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6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a</w:t>
            </w: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600" w:type="dxa"/>
            <w:vAlign w:val="bottom"/>
          </w:tcPr>
          <w:p>
            <w:pPr>
              <w:jc w:val="right"/>
              <w:ind w:right="18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Shares issued</w:t>
            </w:r>
          </w:p>
        </w:tc>
        <w:tc>
          <w:tcPr>
            <w:tcW w:w="15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Nexxen</w:t>
            </w:r>
          </w:p>
        </w:tc>
        <w:tc>
          <w:tcPr>
            <w:tcW w:w="2600" w:type="dxa"/>
            <w:vAlign w:val="bottom"/>
          </w:tcPr>
          <w:p>
            <w:pPr>
              <w:spacing w:after="0"/>
              <w:rPr>
                <w:sz w:val="23"/>
                <w:szCs w:val="23"/>
                <w:color w:val="auto"/>
              </w:rPr>
            </w:pPr>
          </w:p>
        </w:tc>
        <w:tc>
          <w:tcPr>
            <w:tcW w:w="29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No consideration,</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290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03/01/2021 upon vesting of</w:t>
            </w:r>
          </w:p>
        </w:tc>
        <w:tc>
          <w:tcPr>
            <w:tcW w:w="15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2600" w:type="dxa"/>
            <w:vAlign w:val="bottom"/>
            <w:vMerge w:val="restart"/>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150000</w:t>
            </w:r>
          </w:p>
        </w:tc>
        <w:tc>
          <w:tcPr>
            <w:tcW w:w="29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w w:val="97"/>
              </w:rPr>
              <w:t>03/01/2021 shares issued upon</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0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15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Ltd.</w:t>
            </w:r>
          </w:p>
        </w:tc>
        <w:tc>
          <w:tcPr>
            <w:tcW w:w="2600" w:type="dxa"/>
            <w:vAlign w:val="bottom"/>
          </w:tcPr>
          <w:p>
            <w:pPr>
              <w:spacing w:after="0"/>
              <w:rPr>
                <w:sz w:val="13"/>
                <w:szCs w:val="13"/>
                <w:color w:val="auto"/>
              </w:rPr>
            </w:pPr>
          </w:p>
        </w:tc>
        <w:tc>
          <w:tcPr>
            <w:tcW w:w="298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vesting of RSUs</w:t>
            </w: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60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Shares issued</w:t>
            </w:r>
          </w:p>
        </w:tc>
        <w:tc>
          <w:tcPr>
            <w:tcW w:w="15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Nexxen</w:t>
            </w:r>
          </w:p>
        </w:tc>
        <w:tc>
          <w:tcPr>
            <w:tcW w:w="2600" w:type="dxa"/>
            <w:vAlign w:val="bottom"/>
          </w:tcPr>
          <w:p>
            <w:pPr>
              <w:spacing w:after="0"/>
              <w:rPr>
                <w:sz w:val="22"/>
                <w:szCs w:val="22"/>
                <w:color w:val="auto"/>
              </w:rPr>
            </w:pPr>
          </w:p>
        </w:tc>
        <w:tc>
          <w:tcPr>
            <w:tcW w:w="29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No consideration,</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290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03/01/2021 upon vesting of</w:t>
            </w:r>
          </w:p>
        </w:tc>
        <w:tc>
          <w:tcPr>
            <w:tcW w:w="15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2600" w:type="dxa"/>
            <w:vAlign w:val="bottom"/>
            <w:vMerge w:val="restart"/>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150000</w:t>
            </w:r>
          </w:p>
        </w:tc>
        <w:tc>
          <w:tcPr>
            <w:tcW w:w="29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w w:val="97"/>
              </w:rPr>
              <w:t>03/01/2021 shares issued upon</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0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15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Ltd.</w:t>
            </w:r>
          </w:p>
        </w:tc>
        <w:tc>
          <w:tcPr>
            <w:tcW w:w="2600" w:type="dxa"/>
            <w:vAlign w:val="bottom"/>
          </w:tcPr>
          <w:p>
            <w:pPr>
              <w:spacing w:after="0"/>
              <w:rPr>
                <w:sz w:val="13"/>
                <w:szCs w:val="13"/>
                <w:color w:val="auto"/>
              </w:rPr>
            </w:pPr>
          </w:p>
        </w:tc>
        <w:tc>
          <w:tcPr>
            <w:tcW w:w="298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vesting of RSUs</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60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2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Shares issued</w:t>
            </w:r>
          </w:p>
        </w:tc>
        <w:tc>
          <w:tcPr>
            <w:tcW w:w="15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Nexxen</w:t>
            </w:r>
          </w:p>
        </w:tc>
        <w:tc>
          <w:tcPr>
            <w:tcW w:w="2600" w:type="dxa"/>
            <w:vAlign w:val="bottom"/>
          </w:tcPr>
          <w:p>
            <w:pPr>
              <w:spacing w:after="0"/>
              <w:rPr>
                <w:sz w:val="22"/>
                <w:szCs w:val="22"/>
                <w:color w:val="auto"/>
              </w:rPr>
            </w:pPr>
          </w:p>
        </w:tc>
        <w:tc>
          <w:tcPr>
            <w:tcW w:w="298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No consideration,</w:t>
            </w: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290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10/06/2022 upon vesting of</w:t>
            </w:r>
          </w:p>
        </w:tc>
        <w:tc>
          <w:tcPr>
            <w:tcW w:w="15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2600" w:type="dxa"/>
            <w:vAlign w:val="bottom"/>
            <w:vMerge w:val="restart"/>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202500</w:t>
            </w:r>
          </w:p>
        </w:tc>
        <w:tc>
          <w:tcPr>
            <w:tcW w:w="29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color w:val="auto"/>
                <w:w w:val="97"/>
              </w:rPr>
              <w:t>10/06/2022 shares issued upon</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0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15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Ltd.</w:t>
            </w:r>
          </w:p>
        </w:tc>
        <w:tc>
          <w:tcPr>
            <w:tcW w:w="2600" w:type="dxa"/>
            <w:vAlign w:val="bottom"/>
          </w:tcPr>
          <w:p>
            <w:pPr>
              <w:spacing w:after="0"/>
              <w:rPr>
                <w:sz w:val="13"/>
                <w:szCs w:val="13"/>
                <w:color w:val="auto"/>
              </w:rPr>
            </w:pPr>
          </w:p>
        </w:tc>
        <w:tc>
          <w:tcPr>
            <w:tcW w:w="2980" w:type="dxa"/>
            <w:vAlign w:val="bottom"/>
            <w:vMerge w:val="restart"/>
          </w:tcPr>
          <w:p>
            <w:pPr>
              <w:ind w:left="1360"/>
              <w:spacing w:after="0"/>
              <w:rPr>
                <w:sz w:val="20"/>
                <w:szCs w:val="20"/>
                <w:color w:val="auto"/>
              </w:rPr>
            </w:pPr>
            <w:r>
              <w:rPr>
                <w:rFonts w:ascii="Times New Roman" w:cs="Times New Roman" w:eastAsia="Times New Roman" w:hAnsi="Times New Roman"/>
                <w:sz w:val="22"/>
                <w:szCs w:val="22"/>
                <w:color w:val="auto"/>
              </w:rPr>
              <w:t>vesting of RSUs</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260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Sagi Niri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82 Yigal Alon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05/29/2026 1486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12635.90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Tel Aviv  L3  6789124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The securities are being sold pursuant to a Rule 10b51 trading plan adopted on 08-19-2025</w:t>
      </w:r>
    </w:p>
    <w:p>
      <w:pPr>
        <w:spacing w:after="0"/>
        <w:rPr>
          <w:sz w:val="20"/>
          <w:szCs w:val="20"/>
          <w:color w:val="auto"/>
        </w:rPr>
      </w:pPr>
      <w:r>
        <w:rPr>
          <w:rFonts w:ascii="Times New Roman" w:cs="Times New Roman" w:eastAsia="Times New Roman" w:hAnsi="Times New Roman"/>
          <w:sz w:val="22"/>
          <w:szCs w:val="22"/>
          <w:color w:val="auto"/>
        </w:rPr>
        <w:t>06/01/2026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08/19/2025</w:t>
      </w:r>
    </w:p>
    <w:p>
      <w:pPr>
        <w:spacing w:after="0" w:line="612" w:lineRule="exact"/>
        <w:rPr>
          <w:sz w:val="20"/>
          <w:szCs w:val="20"/>
          <w:color w:val="auto"/>
        </w:rPr>
      </w:pPr>
    </w:p>
    <w:p>
      <w:pPr>
        <w:sectPr>
          <w:pgSz w:w="11900" w:h="16838" w:orient="portrait"/>
          <w:cols w:equalWidth="0" w:num="2">
            <w:col w:w="4360" w:space="300"/>
            <w:col w:w="65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400" w:type="dxa"/>
            <w:vAlign w:val="bottom"/>
          </w:tcPr>
          <w:p>
            <w:pPr>
              <w:ind w:left="1880"/>
              <w:spacing w:after="0"/>
              <w:rPr>
                <w:sz w:val="20"/>
                <w:szCs w:val="20"/>
                <w:color w:val="auto"/>
              </w:rPr>
            </w:pPr>
            <w:r>
              <w:rPr>
                <w:rFonts w:ascii="Times New Roman" w:cs="Times New Roman" w:eastAsia="Times New Roman" w:hAnsi="Times New Roman"/>
                <w:sz w:val="22"/>
                <w:szCs w:val="22"/>
                <w:color w:val="auto"/>
                <w:w w:val="97"/>
              </w:rPr>
              <w:t>Sagi Niri By: /s/ Yohanan Azriel Title: Authorized Signatory, Oppenheimer</w:t>
            </w:r>
          </w:p>
        </w:tc>
        <w:tc>
          <w:tcPr>
            <w:tcW w:w="0" w:type="dxa"/>
            <w:vAlign w:val="bottom"/>
          </w:tcPr>
          <w:p>
            <w:pPr>
              <w:spacing w:after="0"/>
              <w:rPr>
                <w:sz w:val="1"/>
                <w:szCs w:val="1"/>
                <w:color w:val="auto"/>
              </w:rPr>
            </w:pPr>
          </w:p>
        </w:tc>
      </w:tr>
      <w:tr>
        <w:trPr>
          <w:trHeight w:val="161"/>
        </w:trPr>
        <w:tc>
          <w:tcPr>
            <w:tcW w:w="2740" w:type="dxa"/>
            <w:vAlign w:val="bottom"/>
            <w:vMerge w:val="continue"/>
          </w:tcPr>
          <w:p>
            <w:pPr>
              <w:spacing w:after="0"/>
              <w:rPr>
                <w:sz w:val="13"/>
                <w:szCs w:val="13"/>
                <w:color w:val="auto"/>
              </w:rPr>
            </w:pPr>
          </w:p>
        </w:tc>
        <w:tc>
          <w:tcPr>
            <w:tcW w:w="8400" w:type="dxa"/>
            <w:vAlign w:val="bottom"/>
            <w:vMerge w:val="restart"/>
          </w:tcPr>
          <w:p>
            <w:pPr>
              <w:ind w:left="1880"/>
              <w:spacing w:after="0"/>
              <w:rPr>
                <w:sz w:val="20"/>
                <w:szCs w:val="20"/>
                <w:color w:val="auto"/>
              </w:rPr>
            </w:pPr>
            <w:r>
              <w:rPr>
                <w:rFonts w:ascii="Times New Roman" w:cs="Times New Roman" w:eastAsia="Times New Roman" w:hAnsi="Times New Roman"/>
                <w:sz w:val="22"/>
                <w:szCs w:val="22"/>
                <w:color w:val="auto"/>
              </w:rPr>
              <w:t>Israel (pursuant to delegation)</w:t>
            </w: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8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2026-06-02T06:59:08Z</dcterms:created>
  <dcterms:modified xsi:type="dcterms:W3CDTF">2026-06-02T06:59:08Z</dcterms:modified>
</cp:coreProperties>
</file>